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77A3" w:rsidRDefault="001577A3" w:rsidP="001577A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Avertissement : </w:t>
      </w:r>
    </w:p>
    <w:p w:rsidR="001577A3" w:rsidRDefault="001577A3" w:rsidP="001577A3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sz w:val="28"/>
          <w:szCs w:val="28"/>
        </w:rPr>
        <w:t>I</w:t>
      </w:r>
      <w:r w:rsidRPr="001577A3">
        <w:rPr>
          <w:b/>
          <w:bCs/>
          <w:color w:val="C00000"/>
          <w:sz w:val="28"/>
          <w:szCs w:val="28"/>
        </w:rPr>
        <w:t>l est important de spécifier que l</w:t>
      </w:r>
      <w:r>
        <w:rPr>
          <w:b/>
          <w:bCs/>
          <w:color w:val="C00000"/>
          <w:sz w:val="28"/>
          <w:szCs w:val="28"/>
        </w:rPr>
        <w:t xml:space="preserve">’exemple </w:t>
      </w:r>
      <w:r w:rsidRPr="001577A3">
        <w:rPr>
          <w:b/>
          <w:bCs/>
          <w:color w:val="C00000"/>
          <w:sz w:val="28"/>
          <w:szCs w:val="28"/>
        </w:rPr>
        <w:t xml:space="preserve">ci-dessous </w:t>
      </w:r>
      <w:r>
        <w:rPr>
          <w:b/>
          <w:bCs/>
          <w:color w:val="C00000"/>
          <w:sz w:val="28"/>
          <w:szCs w:val="28"/>
        </w:rPr>
        <w:t>n’est pas un modèle !</w:t>
      </w:r>
    </w:p>
    <w:p w:rsidR="001577A3" w:rsidRDefault="001577A3" w:rsidP="001577A3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 xml:space="preserve">Il existe </w:t>
      </w:r>
      <w:r w:rsidRPr="001577A3">
        <w:rPr>
          <w:b/>
          <w:bCs/>
          <w:color w:val="C00000"/>
          <w:sz w:val="28"/>
          <w:szCs w:val="28"/>
        </w:rPr>
        <w:t>un argumentaire spécifique à chaque situation. Il est dès lors inutile de reprendre tels quels l</w:t>
      </w:r>
      <w:r>
        <w:rPr>
          <w:b/>
          <w:bCs/>
          <w:color w:val="C00000"/>
          <w:sz w:val="28"/>
          <w:szCs w:val="28"/>
        </w:rPr>
        <w:t xml:space="preserve">a lettre </w:t>
      </w:r>
      <w:r w:rsidRPr="001577A3">
        <w:rPr>
          <w:b/>
          <w:bCs/>
          <w:color w:val="C00000"/>
          <w:sz w:val="28"/>
          <w:szCs w:val="28"/>
        </w:rPr>
        <w:t>plutôt de vous en inspirer pour l’adapter au vécu du jeune durant cette année scolaire (</w:t>
      </w:r>
      <w:r>
        <w:rPr>
          <w:b/>
          <w:bCs/>
          <w:color w:val="C00000"/>
          <w:sz w:val="28"/>
          <w:szCs w:val="28"/>
        </w:rPr>
        <w:t xml:space="preserve">résultats des deux années précédentes, jusqu’au 13 mars 2020, conditions de vie durant le </w:t>
      </w:r>
      <w:r w:rsidRPr="001577A3">
        <w:rPr>
          <w:b/>
          <w:bCs/>
          <w:color w:val="C00000"/>
          <w:sz w:val="28"/>
          <w:szCs w:val="28"/>
        </w:rPr>
        <w:t>confinement, travail fourni, l’éventuelle reprise des cours, l’acquisition des compétences…)</w:t>
      </w:r>
    </w:p>
    <w:p w:rsidR="001577A3" w:rsidRPr="001577A3" w:rsidRDefault="001577A3" w:rsidP="001577A3">
      <w:pPr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De plus, si l’élève est majeur, c’est lui qui doit la signer et l’envoyer : écrire le recours en « je » est alors conseillé.</w:t>
      </w:r>
    </w:p>
    <w:p w:rsidR="001577A3" w:rsidRDefault="001577A3" w:rsidP="00EB4BCF">
      <w:pPr>
        <w:jc w:val="center"/>
        <w:rPr>
          <w:b/>
          <w:bCs/>
          <w:sz w:val="28"/>
          <w:szCs w:val="28"/>
        </w:rPr>
      </w:pPr>
    </w:p>
    <w:p w:rsidR="00EB4BCF" w:rsidRPr="00EB4BCF" w:rsidRDefault="00EB4BCF" w:rsidP="00EB4BCF">
      <w:pPr>
        <w:jc w:val="center"/>
        <w:rPr>
          <w:b/>
          <w:bCs/>
          <w:sz w:val="28"/>
          <w:szCs w:val="28"/>
        </w:rPr>
      </w:pPr>
      <w:r w:rsidRPr="00EB4BCF">
        <w:rPr>
          <w:b/>
          <w:bCs/>
          <w:sz w:val="28"/>
          <w:szCs w:val="28"/>
        </w:rPr>
        <w:t>EXEMPLE DE LETTRE DE RECOURS EXTERNE</w:t>
      </w:r>
      <w:r w:rsidR="008A570E">
        <w:rPr>
          <w:b/>
          <w:bCs/>
          <w:sz w:val="28"/>
          <w:szCs w:val="28"/>
        </w:rPr>
        <w:t xml:space="preserve"> – RESEAU OFFICIEL </w:t>
      </w:r>
    </w:p>
    <w:p w:rsidR="00EB4BCF" w:rsidRDefault="00EB4BCF" w:rsidP="00EB4BCF">
      <w:pPr>
        <w:ind w:left="2832" w:firstLine="708"/>
      </w:pPr>
    </w:p>
    <w:p w:rsidR="00EB4BCF" w:rsidRPr="00EB4BCF" w:rsidRDefault="00EB4BCF" w:rsidP="00EB4BCF">
      <w:pPr>
        <w:ind w:left="2832" w:firstLine="708"/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Direction générale de l’Enseignement obligatoire </w:t>
      </w:r>
    </w:p>
    <w:p w:rsidR="00EB4BCF" w:rsidRPr="00EB4BCF" w:rsidRDefault="00EB4BCF" w:rsidP="00EB4BCF">
      <w:pPr>
        <w:ind w:left="3540"/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Conseil de recours contre les décisions des conseils de classe de l'enseignement secondaire – Enseignement de caractère non confessionnel  </w:t>
      </w:r>
    </w:p>
    <w:p w:rsidR="00EB4BCF" w:rsidRPr="00EB4BCF" w:rsidRDefault="00EB4BCF" w:rsidP="00EB4BCF">
      <w:pPr>
        <w:ind w:left="3540"/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Bureau 1F140 Rue Adolphe </w:t>
      </w:r>
      <w:proofErr w:type="spellStart"/>
      <w:r w:rsidRPr="00EB4BCF">
        <w:rPr>
          <w:rFonts w:ascii="Book Antiqua" w:hAnsi="Book Antiqua"/>
          <w:sz w:val="24"/>
          <w:szCs w:val="24"/>
        </w:rPr>
        <w:t>Lavallée</w:t>
      </w:r>
      <w:proofErr w:type="spellEnd"/>
      <w:r w:rsidRPr="00EB4BCF">
        <w:rPr>
          <w:rFonts w:ascii="Book Antiqua" w:hAnsi="Book Antiqua"/>
          <w:sz w:val="24"/>
          <w:szCs w:val="24"/>
        </w:rPr>
        <w:t xml:space="preserve">, 1 1080 BRUXELLES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 </w:t>
      </w:r>
    </w:p>
    <w:p w:rsidR="00EB4BCF" w:rsidRPr="00EB4BCF" w:rsidRDefault="001577A3" w:rsidP="00EB4BCF">
      <w:pPr>
        <w:ind w:left="7080"/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Mons, le 6 juillet 2020</w:t>
      </w:r>
      <w:r w:rsidR="008A570E">
        <w:rPr>
          <w:rFonts w:ascii="Book Antiqua" w:hAnsi="Book Antiqua"/>
          <w:sz w:val="24"/>
          <w:szCs w:val="24"/>
        </w:rPr>
        <w:t xml:space="preserve">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Madame, Monsieur,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 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</w:t>
      </w:r>
      <w:r w:rsidR="008A570E">
        <w:rPr>
          <w:rFonts w:ascii="Book Antiqua" w:hAnsi="Book Antiqua"/>
          <w:sz w:val="24"/>
          <w:szCs w:val="24"/>
        </w:rPr>
        <w:t>Notre</w:t>
      </w:r>
      <w:r w:rsidRPr="00EB4BCF">
        <w:rPr>
          <w:rFonts w:ascii="Book Antiqua" w:hAnsi="Book Antiqua"/>
          <w:sz w:val="24"/>
          <w:szCs w:val="24"/>
        </w:rPr>
        <w:t xml:space="preserve"> enfant est élève inscrit en …</w:t>
      </w:r>
      <w:r w:rsidR="009F1BEE">
        <w:rPr>
          <w:rFonts w:ascii="Book Antiqua" w:hAnsi="Book Antiqua"/>
          <w:sz w:val="24"/>
          <w:szCs w:val="24"/>
        </w:rPr>
        <w:t xml:space="preserve">… </w:t>
      </w:r>
      <w:r w:rsidRPr="00EB4BCF">
        <w:rPr>
          <w:rFonts w:ascii="Book Antiqua" w:hAnsi="Book Antiqua"/>
          <w:sz w:val="24"/>
          <w:szCs w:val="24"/>
        </w:rPr>
        <w:t>année</w:t>
      </w:r>
      <w:r>
        <w:rPr>
          <w:rFonts w:ascii="Book Antiqua" w:hAnsi="Book Antiqua"/>
          <w:sz w:val="24"/>
          <w:szCs w:val="24"/>
        </w:rPr>
        <w:t xml:space="preserve"> ……</w:t>
      </w:r>
      <w:r w:rsidRPr="00EB4BCF">
        <w:rPr>
          <w:rFonts w:ascii="Book Antiqua" w:hAnsi="Book Antiqua"/>
          <w:sz w:val="24"/>
          <w:szCs w:val="24"/>
        </w:rPr>
        <w:t>.</w:t>
      </w:r>
      <w:r w:rsidR="009F1BEE">
        <w:rPr>
          <w:rFonts w:ascii="Book Antiqua" w:hAnsi="Book Antiqua"/>
          <w:sz w:val="24"/>
          <w:szCs w:val="24"/>
        </w:rPr>
        <w:t xml:space="preserve">  </w:t>
      </w:r>
      <w:r w:rsidRPr="00EB4BCF">
        <w:rPr>
          <w:rFonts w:ascii="Book Antiqua" w:hAnsi="Book Antiqua"/>
          <w:sz w:val="24"/>
          <w:szCs w:val="24"/>
        </w:rPr>
        <w:t xml:space="preserve"> J’ai reçu par décision de l’école </w:t>
      </w:r>
      <w:r w:rsidR="001577A3">
        <w:rPr>
          <w:rFonts w:ascii="Book Antiqua" w:hAnsi="Book Antiqua"/>
          <w:sz w:val="24"/>
          <w:szCs w:val="24"/>
        </w:rPr>
        <w:t>…... s</w:t>
      </w:r>
      <w:r w:rsidRPr="00EB4BCF">
        <w:rPr>
          <w:rFonts w:ascii="Book Antiqua" w:hAnsi="Book Antiqua"/>
          <w:sz w:val="24"/>
          <w:szCs w:val="24"/>
        </w:rPr>
        <w:t xml:space="preserve">on ajournement et la délivrance d’une attestation d’orientation C, synonyme d’échec et de redoublement. Cette décision a été un choc car elle vient confirmer une année qui à tout égard s’est déroulée de manière totalement inhabituelle. Malgré la rédaction d’une conciliation interne transmis à l’école en date du </w:t>
      </w:r>
      <w:proofErr w:type="gramStart"/>
      <w:r w:rsidRPr="00EB4BCF">
        <w:rPr>
          <w:rFonts w:ascii="Book Antiqua" w:hAnsi="Book Antiqua"/>
          <w:sz w:val="24"/>
          <w:szCs w:val="24"/>
        </w:rPr>
        <w:t>…….</w:t>
      </w:r>
      <w:proofErr w:type="gramEnd"/>
      <w:r w:rsidRPr="00EB4BCF">
        <w:rPr>
          <w:rFonts w:ascii="Book Antiqua" w:hAnsi="Book Antiqua"/>
          <w:sz w:val="24"/>
          <w:szCs w:val="24"/>
        </w:rPr>
        <w:t>.juin, la décision d</w:t>
      </w:r>
      <w:r w:rsidR="009F1BEE">
        <w:rPr>
          <w:rFonts w:ascii="Book Antiqua" w:hAnsi="Book Antiqua"/>
          <w:sz w:val="24"/>
          <w:szCs w:val="24"/>
        </w:rPr>
        <w:t xml:space="preserve">u Conseil de classe </w:t>
      </w:r>
      <w:r w:rsidRPr="00EB4BCF">
        <w:rPr>
          <w:rFonts w:ascii="Book Antiqua" w:hAnsi="Book Antiqua"/>
          <w:sz w:val="24"/>
          <w:szCs w:val="24"/>
        </w:rPr>
        <w:t xml:space="preserve"> n’a pas changé</w:t>
      </w:r>
      <w:r w:rsidR="009F1BEE">
        <w:rPr>
          <w:rFonts w:ascii="Book Antiqua" w:hAnsi="Book Antiqua"/>
          <w:sz w:val="24"/>
          <w:szCs w:val="24"/>
        </w:rPr>
        <w:t xml:space="preserve">, l’attestation C a </w:t>
      </w:r>
      <w:r w:rsidRPr="00EB4BCF">
        <w:rPr>
          <w:rFonts w:ascii="Book Antiqua" w:hAnsi="Book Antiqua"/>
          <w:sz w:val="24"/>
          <w:szCs w:val="24"/>
        </w:rPr>
        <w:t xml:space="preserve"> été confirmé</w:t>
      </w:r>
      <w:r w:rsidR="009F1BEE">
        <w:rPr>
          <w:rFonts w:ascii="Book Antiqua" w:hAnsi="Book Antiqua"/>
          <w:sz w:val="24"/>
          <w:szCs w:val="24"/>
        </w:rPr>
        <w:t>e</w:t>
      </w:r>
      <w:r w:rsidRPr="00EB4BCF">
        <w:rPr>
          <w:rFonts w:ascii="Book Antiqua" w:hAnsi="Book Antiqua"/>
          <w:sz w:val="24"/>
          <w:szCs w:val="24"/>
        </w:rPr>
        <w:t xml:space="preserve"> (voir décision ci-jointe) à nouveau par le </w:t>
      </w:r>
      <w:r w:rsidR="009F1BEE">
        <w:rPr>
          <w:rFonts w:ascii="Book Antiqua" w:hAnsi="Book Antiqua"/>
          <w:sz w:val="24"/>
          <w:szCs w:val="24"/>
        </w:rPr>
        <w:t>C</w:t>
      </w:r>
      <w:r w:rsidRPr="00EB4BCF">
        <w:rPr>
          <w:rFonts w:ascii="Book Antiqua" w:hAnsi="Book Antiqua"/>
          <w:sz w:val="24"/>
          <w:szCs w:val="24"/>
        </w:rPr>
        <w:t xml:space="preserve">onseil de classe. </w:t>
      </w:r>
    </w:p>
    <w:p w:rsidR="00EB4BCF" w:rsidRPr="00EB4BCF" w:rsidRDefault="009F1BEE" w:rsidP="00EB4BC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Nous tenons </w:t>
      </w:r>
      <w:r w:rsidR="00EB4BCF" w:rsidRPr="00EB4BCF">
        <w:rPr>
          <w:rFonts w:ascii="Book Antiqua" w:hAnsi="Book Antiqua"/>
          <w:sz w:val="24"/>
          <w:szCs w:val="24"/>
        </w:rPr>
        <w:t xml:space="preserve">à contester vivement l’échec qui </w:t>
      </w:r>
      <w:r>
        <w:rPr>
          <w:rFonts w:ascii="Book Antiqua" w:hAnsi="Book Antiqua"/>
          <w:sz w:val="24"/>
          <w:szCs w:val="24"/>
        </w:rPr>
        <w:t>lui e</w:t>
      </w:r>
      <w:r w:rsidR="00EB4BCF" w:rsidRPr="00EB4BCF">
        <w:rPr>
          <w:rFonts w:ascii="Book Antiqua" w:hAnsi="Book Antiqua"/>
          <w:sz w:val="24"/>
          <w:szCs w:val="24"/>
        </w:rPr>
        <w:t xml:space="preserve">st attribué et vous demande au regard des circonstances exceptionnelles vécues dans le courant de cette année scolaire </w:t>
      </w:r>
      <w:r w:rsidR="00EB4BCF" w:rsidRPr="00EB4BCF">
        <w:rPr>
          <w:rFonts w:ascii="Book Antiqua" w:hAnsi="Book Antiqua"/>
          <w:sz w:val="24"/>
          <w:szCs w:val="24"/>
        </w:rPr>
        <w:lastRenderedPageBreak/>
        <w:t xml:space="preserve">de valider </w:t>
      </w:r>
      <w:r>
        <w:rPr>
          <w:rFonts w:ascii="Book Antiqua" w:hAnsi="Book Antiqua"/>
          <w:sz w:val="24"/>
          <w:szCs w:val="24"/>
        </w:rPr>
        <w:t>s</w:t>
      </w:r>
      <w:r w:rsidR="00EB4BCF" w:rsidRPr="00EB4BCF">
        <w:rPr>
          <w:rFonts w:ascii="Book Antiqua" w:hAnsi="Book Antiqua"/>
          <w:sz w:val="24"/>
          <w:szCs w:val="24"/>
        </w:rPr>
        <w:t xml:space="preserve">a réussite et </w:t>
      </w:r>
      <w:r>
        <w:rPr>
          <w:rFonts w:ascii="Book Antiqua" w:hAnsi="Book Antiqua"/>
          <w:sz w:val="24"/>
          <w:szCs w:val="24"/>
        </w:rPr>
        <w:t xml:space="preserve">de lui </w:t>
      </w:r>
      <w:r w:rsidR="00EB4BCF" w:rsidRPr="00EB4BCF">
        <w:rPr>
          <w:rFonts w:ascii="Book Antiqua" w:hAnsi="Book Antiqua"/>
          <w:sz w:val="24"/>
          <w:szCs w:val="24"/>
        </w:rPr>
        <w:t xml:space="preserve">permettre la délivrance d’une attestation d’orientation A, synonyme de réussite scolaire. Tout d’abord, il est important pour </w:t>
      </w:r>
      <w:r>
        <w:rPr>
          <w:rFonts w:ascii="Book Antiqua" w:hAnsi="Book Antiqua"/>
          <w:sz w:val="24"/>
          <w:szCs w:val="24"/>
        </w:rPr>
        <w:t xml:space="preserve">nous </w:t>
      </w:r>
      <w:r w:rsidRPr="00EB4BCF">
        <w:rPr>
          <w:rFonts w:ascii="Book Antiqua" w:hAnsi="Book Antiqua"/>
          <w:sz w:val="24"/>
          <w:szCs w:val="24"/>
        </w:rPr>
        <w:t>d’insister</w:t>
      </w:r>
      <w:r w:rsidR="00EB4BCF" w:rsidRPr="00EB4BCF">
        <w:rPr>
          <w:rFonts w:ascii="Book Antiqua" w:hAnsi="Book Antiqua"/>
          <w:sz w:val="24"/>
          <w:szCs w:val="24"/>
        </w:rPr>
        <w:t xml:space="preserve"> sur le fait qu</w:t>
      </w:r>
      <w:r>
        <w:rPr>
          <w:rFonts w:ascii="Book Antiqua" w:hAnsi="Book Antiqua"/>
          <w:sz w:val="24"/>
          <w:szCs w:val="24"/>
        </w:rPr>
        <w:t>’il a acquis toutes</w:t>
      </w:r>
      <w:r w:rsidR="00EB4BCF" w:rsidRPr="00EB4BCF">
        <w:rPr>
          <w:rFonts w:ascii="Book Antiqua" w:hAnsi="Book Antiqua"/>
          <w:sz w:val="24"/>
          <w:szCs w:val="24"/>
        </w:rPr>
        <w:t xml:space="preserve"> les compétences</w:t>
      </w:r>
      <w:r>
        <w:rPr>
          <w:rFonts w:ascii="Book Antiqua" w:hAnsi="Book Antiqua"/>
          <w:sz w:val="24"/>
          <w:szCs w:val="24"/>
        </w:rPr>
        <w:t xml:space="preserve"> lui</w:t>
      </w:r>
      <w:r w:rsidR="00EB4BCF" w:rsidRPr="00EB4BCF">
        <w:rPr>
          <w:rFonts w:ascii="Book Antiqua" w:hAnsi="Book Antiqua"/>
          <w:sz w:val="24"/>
          <w:szCs w:val="24"/>
        </w:rPr>
        <w:t xml:space="preserve"> permettant un passage </w:t>
      </w:r>
      <w:r>
        <w:rPr>
          <w:rFonts w:ascii="Book Antiqua" w:hAnsi="Book Antiqua"/>
          <w:sz w:val="24"/>
          <w:szCs w:val="24"/>
        </w:rPr>
        <w:t xml:space="preserve">dans l’année scolaire suivante. </w:t>
      </w:r>
    </w:p>
    <w:p w:rsidR="008A570E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Tout d’abord il </w:t>
      </w:r>
      <w:r w:rsidR="009F1BEE">
        <w:rPr>
          <w:rFonts w:ascii="Book Antiqua" w:hAnsi="Book Antiqua"/>
          <w:sz w:val="24"/>
          <w:szCs w:val="24"/>
        </w:rPr>
        <w:t>nous</w:t>
      </w:r>
      <w:r w:rsidRPr="00EB4BCF">
        <w:rPr>
          <w:rFonts w:ascii="Book Antiqua" w:hAnsi="Book Antiqua"/>
          <w:sz w:val="24"/>
          <w:szCs w:val="24"/>
        </w:rPr>
        <w:t xml:space="preserve"> semble important de préciser que malgré </w:t>
      </w:r>
      <w:r w:rsidR="009F1BEE">
        <w:rPr>
          <w:rFonts w:ascii="Book Antiqua" w:hAnsi="Book Antiqua"/>
          <w:sz w:val="24"/>
          <w:szCs w:val="24"/>
        </w:rPr>
        <w:t>notre</w:t>
      </w:r>
      <w:r w:rsidRPr="00EB4BCF">
        <w:rPr>
          <w:rFonts w:ascii="Book Antiqua" w:hAnsi="Book Antiqua"/>
          <w:sz w:val="24"/>
          <w:szCs w:val="24"/>
        </w:rPr>
        <w:t xml:space="preserve"> sollicitation ainsi que celle d</w:t>
      </w:r>
      <w:r w:rsidR="009F1BEE">
        <w:rPr>
          <w:rFonts w:ascii="Book Antiqua" w:hAnsi="Book Antiqua"/>
          <w:sz w:val="24"/>
          <w:szCs w:val="24"/>
        </w:rPr>
        <w:t xml:space="preserve">e notre enfant </w:t>
      </w:r>
      <w:r w:rsidRPr="00EB4BCF">
        <w:rPr>
          <w:rFonts w:ascii="Book Antiqua" w:hAnsi="Book Antiqua"/>
          <w:sz w:val="24"/>
          <w:szCs w:val="24"/>
        </w:rPr>
        <w:t xml:space="preserve">auprès du corps enseignant et de la direction de l’école, il </w:t>
      </w:r>
      <w:r w:rsidR="009F1BEE">
        <w:rPr>
          <w:rFonts w:ascii="Book Antiqua" w:hAnsi="Book Antiqua"/>
          <w:sz w:val="24"/>
          <w:szCs w:val="24"/>
        </w:rPr>
        <w:t>nous parait</w:t>
      </w:r>
      <w:r w:rsidRPr="00EB4BCF">
        <w:rPr>
          <w:rFonts w:ascii="Book Antiqua" w:hAnsi="Book Antiqua"/>
          <w:sz w:val="24"/>
          <w:szCs w:val="24"/>
        </w:rPr>
        <w:t xml:space="preserve"> que cette décision n’a pas du tout été prise dans le cadre d’un dialogue constructif pour chaque partie. </w:t>
      </w:r>
    </w:p>
    <w:p w:rsidR="00EB4BCF" w:rsidRPr="00EB4BCF" w:rsidRDefault="008A570E" w:rsidP="00EB4BC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</w:t>
      </w:r>
      <w:r w:rsidR="00EB4BCF" w:rsidRPr="00EB4BCF">
        <w:rPr>
          <w:rFonts w:ascii="Book Antiqua" w:hAnsi="Book Antiqua"/>
          <w:sz w:val="24"/>
          <w:szCs w:val="24"/>
        </w:rPr>
        <w:t xml:space="preserve">l </w:t>
      </w:r>
      <w:r w:rsidR="009F1BEE">
        <w:rPr>
          <w:rFonts w:ascii="Book Antiqua" w:hAnsi="Book Antiqua"/>
          <w:sz w:val="24"/>
          <w:szCs w:val="24"/>
        </w:rPr>
        <w:t xml:space="preserve">lui est </w:t>
      </w:r>
      <w:r w:rsidR="00EB4BCF" w:rsidRPr="00EB4BCF">
        <w:rPr>
          <w:rFonts w:ascii="Book Antiqua" w:hAnsi="Book Antiqua"/>
          <w:sz w:val="24"/>
          <w:szCs w:val="24"/>
        </w:rPr>
        <w:t xml:space="preserve">reproché de ne pas avoir acquis les apprentissages attendus dans les différentes matières enseignées durant l’année, mais </w:t>
      </w:r>
      <w:r w:rsidR="009F1BEE">
        <w:rPr>
          <w:rFonts w:ascii="Book Antiqua" w:hAnsi="Book Antiqua"/>
          <w:sz w:val="24"/>
          <w:szCs w:val="24"/>
        </w:rPr>
        <w:t xml:space="preserve">lorsque nous soulignons </w:t>
      </w:r>
      <w:r w:rsidR="00EB4BCF" w:rsidRPr="00EB4BCF">
        <w:rPr>
          <w:rFonts w:ascii="Book Antiqua" w:hAnsi="Book Antiqua"/>
          <w:sz w:val="24"/>
          <w:szCs w:val="24"/>
        </w:rPr>
        <w:t xml:space="preserve">que les acquis qui sont remis en cause sont liés à la période de confinement, </w:t>
      </w:r>
      <w:r w:rsidR="009F1BEE">
        <w:rPr>
          <w:rFonts w:ascii="Book Antiqua" w:hAnsi="Book Antiqua"/>
          <w:sz w:val="24"/>
          <w:szCs w:val="24"/>
        </w:rPr>
        <w:t xml:space="preserve">nous ne </w:t>
      </w:r>
      <w:r w:rsidR="003C4D42">
        <w:rPr>
          <w:rFonts w:ascii="Book Antiqua" w:hAnsi="Book Antiqua"/>
          <w:sz w:val="24"/>
          <w:szCs w:val="24"/>
        </w:rPr>
        <w:t xml:space="preserve">recevons </w:t>
      </w:r>
      <w:r w:rsidR="003C4D42" w:rsidRPr="00EB4BCF">
        <w:rPr>
          <w:rFonts w:ascii="Book Antiqua" w:hAnsi="Book Antiqua"/>
          <w:sz w:val="24"/>
          <w:szCs w:val="24"/>
        </w:rPr>
        <w:t>aucune</w:t>
      </w:r>
      <w:r w:rsidR="00EB4BCF" w:rsidRPr="00EB4BCF">
        <w:rPr>
          <w:rFonts w:ascii="Book Antiqua" w:hAnsi="Book Antiqua"/>
          <w:sz w:val="24"/>
          <w:szCs w:val="24"/>
        </w:rPr>
        <w:t xml:space="preserve"> réponse en retour, si ce n’est que tout le monde s’est retrouvé dans la même situation. </w:t>
      </w:r>
      <w:r w:rsidR="009F1BEE">
        <w:rPr>
          <w:rFonts w:ascii="Book Antiqua" w:hAnsi="Book Antiqua"/>
          <w:sz w:val="24"/>
          <w:szCs w:val="24"/>
        </w:rPr>
        <w:t xml:space="preserve"> Notre courrier </w:t>
      </w:r>
      <w:r w:rsidR="009F1BEE" w:rsidRPr="00EB4BCF">
        <w:rPr>
          <w:rFonts w:ascii="Book Antiqua" w:hAnsi="Book Antiqua"/>
          <w:sz w:val="24"/>
          <w:szCs w:val="24"/>
        </w:rPr>
        <w:t>tend</w:t>
      </w:r>
      <w:r w:rsidR="00EB4BCF" w:rsidRPr="00EB4BCF">
        <w:rPr>
          <w:rFonts w:ascii="Book Antiqua" w:hAnsi="Book Antiqua"/>
          <w:sz w:val="24"/>
          <w:szCs w:val="24"/>
        </w:rPr>
        <w:t xml:space="preserve"> à prouver que si nous avons tous vécus une expérience exceptionnelle, les mesures vécues ne se sont pas déroulées selon la même contrainte pour les uns ou pour les autres.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Il </w:t>
      </w:r>
      <w:r w:rsidR="009F1BEE">
        <w:rPr>
          <w:rFonts w:ascii="Book Antiqua" w:hAnsi="Book Antiqua"/>
          <w:sz w:val="24"/>
          <w:szCs w:val="24"/>
        </w:rPr>
        <w:t xml:space="preserve">lui a </w:t>
      </w:r>
      <w:r w:rsidRPr="00EB4BCF">
        <w:rPr>
          <w:rFonts w:ascii="Book Antiqua" w:hAnsi="Book Antiqua"/>
          <w:sz w:val="24"/>
          <w:szCs w:val="24"/>
        </w:rPr>
        <w:t xml:space="preserve">ainsi été reproché de ne pas rendre </w:t>
      </w:r>
      <w:r w:rsidR="009F1BEE">
        <w:rPr>
          <w:rFonts w:ascii="Book Antiqua" w:hAnsi="Book Antiqua"/>
          <w:sz w:val="24"/>
          <w:szCs w:val="24"/>
        </w:rPr>
        <w:t>s</w:t>
      </w:r>
      <w:r w:rsidRPr="00EB4BCF">
        <w:rPr>
          <w:rFonts w:ascii="Book Antiqua" w:hAnsi="Book Antiqua"/>
          <w:sz w:val="24"/>
          <w:szCs w:val="24"/>
        </w:rPr>
        <w:t xml:space="preserve">es travaux à temps ou sous un format informatique inadéquat. A plusieurs reprises, </w:t>
      </w:r>
      <w:r w:rsidR="009F1BEE">
        <w:rPr>
          <w:rFonts w:ascii="Book Antiqua" w:hAnsi="Book Antiqua"/>
          <w:sz w:val="24"/>
          <w:szCs w:val="24"/>
        </w:rPr>
        <w:t xml:space="preserve">notre enfant et nous-mêmes avons </w:t>
      </w:r>
      <w:r w:rsidR="009F1BEE" w:rsidRPr="00EB4BCF">
        <w:rPr>
          <w:rFonts w:ascii="Book Antiqua" w:hAnsi="Book Antiqua"/>
          <w:sz w:val="24"/>
          <w:szCs w:val="24"/>
        </w:rPr>
        <w:t>tenté</w:t>
      </w:r>
      <w:r w:rsidRPr="00EB4BCF">
        <w:rPr>
          <w:rFonts w:ascii="Book Antiqua" w:hAnsi="Book Antiqua"/>
          <w:sz w:val="24"/>
          <w:szCs w:val="24"/>
        </w:rPr>
        <w:t xml:space="preserve"> d’alerter </w:t>
      </w:r>
      <w:r w:rsidR="009F1BEE">
        <w:rPr>
          <w:rFonts w:ascii="Book Antiqua" w:hAnsi="Book Antiqua"/>
          <w:sz w:val="24"/>
          <w:szCs w:val="24"/>
        </w:rPr>
        <w:t>l’</w:t>
      </w:r>
      <w:r w:rsidRPr="00EB4BCF">
        <w:rPr>
          <w:rFonts w:ascii="Book Antiqua" w:hAnsi="Book Antiqua"/>
          <w:sz w:val="24"/>
          <w:szCs w:val="24"/>
        </w:rPr>
        <w:t xml:space="preserve">établissement scolaire sur </w:t>
      </w:r>
      <w:r w:rsidR="009F1BEE">
        <w:rPr>
          <w:rFonts w:ascii="Book Antiqua" w:hAnsi="Book Antiqua"/>
          <w:sz w:val="24"/>
          <w:szCs w:val="24"/>
        </w:rPr>
        <w:t xml:space="preserve">notre </w:t>
      </w:r>
      <w:r w:rsidRPr="00EB4BCF">
        <w:rPr>
          <w:rFonts w:ascii="Book Antiqua" w:hAnsi="Book Antiqua"/>
          <w:sz w:val="24"/>
          <w:szCs w:val="24"/>
        </w:rPr>
        <w:t xml:space="preserve">difficulté à pouvoir poursuivre un travail à distance, sans </w:t>
      </w:r>
      <w:r w:rsidR="003C4D42">
        <w:rPr>
          <w:rFonts w:ascii="Book Antiqua" w:hAnsi="Book Antiqua"/>
          <w:sz w:val="24"/>
          <w:szCs w:val="24"/>
        </w:rPr>
        <w:t xml:space="preserve">une bonne </w:t>
      </w:r>
      <w:r w:rsidRPr="00EB4BCF">
        <w:rPr>
          <w:rFonts w:ascii="Book Antiqua" w:hAnsi="Book Antiqua"/>
          <w:sz w:val="24"/>
          <w:szCs w:val="24"/>
        </w:rPr>
        <w:t>connexion à internet, sans outil informatiqu</w:t>
      </w:r>
      <w:r w:rsidR="003C4D42">
        <w:rPr>
          <w:rFonts w:ascii="Book Antiqua" w:hAnsi="Book Antiqua"/>
          <w:sz w:val="24"/>
          <w:szCs w:val="24"/>
        </w:rPr>
        <w:t>e disponible tout le temps pour tous, sans imprimante</w:t>
      </w:r>
      <w:r w:rsidR="009F1BEE">
        <w:rPr>
          <w:rFonts w:ascii="Book Antiqua" w:hAnsi="Book Antiqua"/>
          <w:sz w:val="24"/>
          <w:szCs w:val="24"/>
        </w:rPr>
        <w:t xml:space="preserve">, sans soutien pédagogique. Bien que soutenant comme parents, nous </w:t>
      </w:r>
      <w:r w:rsidRPr="00EB4BCF">
        <w:rPr>
          <w:rFonts w:ascii="Book Antiqua" w:hAnsi="Book Antiqua"/>
          <w:sz w:val="24"/>
          <w:szCs w:val="24"/>
        </w:rPr>
        <w:t xml:space="preserve">bien que soutenant, n’avaient pas de solutions à me donner pour </w:t>
      </w:r>
      <w:r w:rsidR="009F1BEE" w:rsidRPr="00EB4BCF">
        <w:rPr>
          <w:rFonts w:ascii="Book Antiqua" w:hAnsi="Book Antiqua"/>
          <w:sz w:val="24"/>
          <w:szCs w:val="24"/>
        </w:rPr>
        <w:t>pallier</w:t>
      </w:r>
      <w:r w:rsidRPr="00EB4BCF">
        <w:rPr>
          <w:rFonts w:ascii="Book Antiqua" w:hAnsi="Book Antiqua"/>
          <w:sz w:val="24"/>
          <w:szCs w:val="24"/>
        </w:rPr>
        <w:t xml:space="preserve"> cette situation.</w:t>
      </w:r>
    </w:p>
    <w:p w:rsidR="00EB4BCF" w:rsidRPr="00EB4BCF" w:rsidRDefault="009F1BEE" w:rsidP="00EB4BC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Nous avons également </w:t>
      </w:r>
      <w:r w:rsidR="00F65EFD">
        <w:rPr>
          <w:rFonts w:ascii="Book Antiqua" w:hAnsi="Book Antiqua"/>
          <w:sz w:val="24"/>
          <w:szCs w:val="24"/>
        </w:rPr>
        <w:t>demandé</w:t>
      </w:r>
      <w:r w:rsidR="001A6704">
        <w:rPr>
          <w:rFonts w:ascii="Book Antiqua" w:hAnsi="Book Antiqua"/>
          <w:sz w:val="24"/>
          <w:szCs w:val="24"/>
        </w:rPr>
        <w:t xml:space="preserve"> à l’école d’av</w:t>
      </w:r>
      <w:r w:rsidR="00F65EFD">
        <w:rPr>
          <w:rFonts w:ascii="Book Antiqua" w:hAnsi="Book Antiqua"/>
          <w:sz w:val="24"/>
          <w:szCs w:val="24"/>
        </w:rPr>
        <w:t xml:space="preserve">ertir son titulaire de ses </w:t>
      </w:r>
      <w:r w:rsidR="00EB4BCF" w:rsidRPr="00EB4BCF">
        <w:rPr>
          <w:rFonts w:ascii="Book Antiqua" w:hAnsi="Book Antiqua"/>
          <w:sz w:val="24"/>
          <w:szCs w:val="24"/>
        </w:rPr>
        <w:t xml:space="preserve">difficultés. Car en plus de ses problèmes d’accès à l’outil informatique, ce sont également les conditions de travail qui étaient incompatibles avec les demandes de l’école. </w:t>
      </w:r>
      <w:r>
        <w:rPr>
          <w:rFonts w:ascii="Book Antiqua" w:hAnsi="Book Antiqua"/>
          <w:sz w:val="24"/>
          <w:szCs w:val="24"/>
        </w:rPr>
        <w:t xml:space="preserve"> Nous sommes une famille nombreuse, notre </w:t>
      </w:r>
      <w:r w:rsidR="00EB4BCF" w:rsidRPr="00EB4BCF">
        <w:rPr>
          <w:rFonts w:ascii="Book Antiqua" w:hAnsi="Book Antiqua"/>
          <w:sz w:val="24"/>
          <w:szCs w:val="24"/>
        </w:rPr>
        <w:t xml:space="preserve">appartement n’est pas très grand et </w:t>
      </w:r>
      <w:r>
        <w:rPr>
          <w:rFonts w:ascii="Book Antiqua" w:hAnsi="Book Antiqua"/>
          <w:sz w:val="24"/>
          <w:szCs w:val="24"/>
        </w:rPr>
        <w:t xml:space="preserve">les enfants ne disposent pas tous d’une chambre personnelle. </w:t>
      </w:r>
      <w:r w:rsidR="00EB4BCF" w:rsidRPr="00EB4BCF">
        <w:rPr>
          <w:rFonts w:ascii="Book Antiqua" w:hAnsi="Book Antiqua"/>
          <w:sz w:val="24"/>
          <w:szCs w:val="24"/>
        </w:rPr>
        <w:t xml:space="preserve">Les premières semaines du confinement ont vraiment été complexes. Chacun s’est retrouvé chez soi, à s’observer, sans trop comprendre ce qu’il se passait. Rapidement, l’école a commencé à </w:t>
      </w:r>
      <w:r w:rsidR="00F65EFD">
        <w:rPr>
          <w:rFonts w:ascii="Book Antiqua" w:hAnsi="Book Antiqua"/>
          <w:sz w:val="24"/>
          <w:szCs w:val="24"/>
        </w:rPr>
        <w:t xml:space="preserve">lui </w:t>
      </w:r>
      <w:r w:rsidR="00EB4BCF" w:rsidRPr="00EB4BCF">
        <w:rPr>
          <w:rFonts w:ascii="Book Antiqua" w:hAnsi="Book Antiqua"/>
          <w:sz w:val="24"/>
          <w:szCs w:val="24"/>
        </w:rPr>
        <w:t xml:space="preserve">envoyer des travaux dont la cadence n’a fait que s’accélérer. Très vite, </w:t>
      </w:r>
      <w:r w:rsidR="00F65EFD">
        <w:rPr>
          <w:rFonts w:ascii="Book Antiqua" w:hAnsi="Book Antiqua"/>
          <w:sz w:val="24"/>
          <w:szCs w:val="24"/>
        </w:rPr>
        <w:t xml:space="preserve">il s’est senti </w:t>
      </w:r>
      <w:r w:rsidR="00F65EFD" w:rsidRPr="00EB4BCF">
        <w:rPr>
          <w:rFonts w:ascii="Book Antiqua" w:hAnsi="Book Antiqua"/>
          <w:sz w:val="24"/>
          <w:szCs w:val="24"/>
        </w:rPr>
        <w:t>dépassé</w:t>
      </w:r>
      <w:r w:rsidR="00EB4BCF" w:rsidRPr="00EB4BCF">
        <w:rPr>
          <w:rFonts w:ascii="Book Antiqua" w:hAnsi="Book Antiqua"/>
          <w:sz w:val="24"/>
          <w:szCs w:val="24"/>
        </w:rPr>
        <w:t>. Les soutiens qu</w:t>
      </w:r>
      <w:r w:rsidR="00F65EFD">
        <w:rPr>
          <w:rFonts w:ascii="Book Antiqua" w:hAnsi="Book Antiqua"/>
          <w:sz w:val="24"/>
          <w:szCs w:val="24"/>
        </w:rPr>
        <w:t xml:space="preserve">’il </w:t>
      </w:r>
      <w:r w:rsidR="00EB4BCF" w:rsidRPr="00EB4BCF">
        <w:rPr>
          <w:rFonts w:ascii="Book Antiqua" w:hAnsi="Book Antiqua"/>
          <w:sz w:val="24"/>
          <w:szCs w:val="24"/>
        </w:rPr>
        <w:t>pouvai</w:t>
      </w:r>
      <w:r w:rsidR="00F65EFD">
        <w:rPr>
          <w:rFonts w:ascii="Book Antiqua" w:hAnsi="Book Antiqua"/>
          <w:sz w:val="24"/>
          <w:szCs w:val="24"/>
        </w:rPr>
        <w:t>t</w:t>
      </w:r>
      <w:r w:rsidR="00EB4BCF" w:rsidRPr="00EB4BCF">
        <w:rPr>
          <w:rFonts w:ascii="Book Antiqua" w:hAnsi="Book Antiqua"/>
          <w:sz w:val="24"/>
          <w:szCs w:val="24"/>
        </w:rPr>
        <w:t xml:space="preserve"> avoir de </w:t>
      </w:r>
      <w:r w:rsidR="003C4D42">
        <w:rPr>
          <w:rFonts w:ascii="Book Antiqua" w:hAnsi="Book Antiqua"/>
          <w:sz w:val="24"/>
          <w:szCs w:val="24"/>
        </w:rPr>
        <w:t>s</w:t>
      </w:r>
      <w:r w:rsidR="00EB4BCF" w:rsidRPr="00EB4BCF">
        <w:rPr>
          <w:rFonts w:ascii="Book Antiqua" w:hAnsi="Book Antiqua"/>
          <w:sz w:val="24"/>
          <w:szCs w:val="24"/>
        </w:rPr>
        <w:t xml:space="preserve">es amis de cours n’ont pas suffi. </w:t>
      </w:r>
      <w:r w:rsidR="003C4D42">
        <w:rPr>
          <w:rFonts w:ascii="Book Antiqua" w:hAnsi="Book Antiqua"/>
          <w:sz w:val="24"/>
          <w:szCs w:val="24"/>
        </w:rPr>
        <w:t>Il était déjà en « </w:t>
      </w:r>
      <w:r w:rsidR="00EB4BCF" w:rsidRPr="00EB4BCF">
        <w:rPr>
          <w:rFonts w:ascii="Book Antiqua" w:hAnsi="Book Antiqua"/>
          <w:sz w:val="24"/>
          <w:szCs w:val="24"/>
        </w:rPr>
        <w:t xml:space="preserve">décrochage, </w:t>
      </w:r>
      <w:r w:rsidR="003C4D42" w:rsidRPr="00EB4BCF">
        <w:rPr>
          <w:rFonts w:ascii="Book Antiqua" w:hAnsi="Book Antiqua"/>
          <w:sz w:val="24"/>
          <w:szCs w:val="24"/>
        </w:rPr>
        <w:t>étant donné les</w:t>
      </w:r>
      <w:r w:rsidR="00EB4BCF" w:rsidRPr="00EB4BCF">
        <w:rPr>
          <w:rFonts w:ascii="Book Antiqua" w:hAnsi="Book Antiqua"/>
          <w:sz w:val="24"/>
          <w:szCs w:val="24"/>
        </w:rPr>
        <w:t xml:space="preserve"> conditions que </w:t>
      </w:r>
      <w:r w:rsidR="003C4D42">
        <w:rPr>
          <w:rFonts w:ascii="Book Antiqua" w:hAnsi="Book Antiqua"/>
          <w:sz w:val="24"/>
          <w:szCs w:val="24"/>
        </w:rPr>
        <w:t>nous vous citons. Nous avons</w:t>
      </w:r>
      <w:r w:rsidR="00EB4BCF" w:rsidRPr="00EB4BCF">
        <w:rPr>
          <w:rFonts w:ascii="Book Antiqua" w:hAnsi="Book Antiqua"/>
          <w:sz w:val="24"/>
          <w:szCs w:val="24"/>
        </w:rPr>
        <w:t xml:space="preserve"> tenté de joindre des professeurs et le centre PMS pour exposer la situation vécue. </w:t>
      </w:r>
    </w:p>
    <w:p w:rsidR="00EB4BCF" w:rsidRDefault="003C4D42" w:rsidP="00EB4BCF">
      <w:pPr>
        <w:jc w:val="both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Nous ne comprenons pas </w:t>
      </w:r>
      <w:r w:rsidR="00EB4BCF" w:rsidRPr="00EB4BCF">
        <w:rPr>
          <w:rFonts w:ascii="Book Antiqua" w:hAnsi="Book Antiqua"/>
          <w:sz w:val="24"/>
          <w:szCs w:val="24"/>
        </w:rPr>
        <w:t xml:space="preserve">comment </w:t>
      </w:r>
      <w:r>
        <w:rPr>
          <w:rFonts w:ascii="Book Antiqua" w:hAnsi="Book Antiqua"/>
          <w:sz w:val="24"/>
          <w:szCs w:val="24"/>
        </w:rPr>
        <w:t>son</w:t>
      </w:r>
      <w:r w:rsidR="00EB4BCF" w:rsidRPr="00EB4BCF">
        <w:rPr>
          <w:rFonts w:ascii="Book Antiqua" w:hAnsi="Book Antiqua"/>
          <w:sz w:val="24"/>
          <w:szCs w:val="24"/>
        </w:rPr>
        <w:t xml:space="preserve"> école n’a pas pris en compte cette situation exceptionnelle. Le pire, c’est qu’à aucun moment </w:t>
      </w:r>
      <w:r>
        <w:rPr>
          <w:rFonts w:ascii="Book Antiqua" w:hAnsi="Book Antiqua"/>
          <w:sz w:val="24"/>
          <w:szCs w:val="24"/>
        </w:rPr>
        <w:t xml:space="preserve">nous n’avons pu ouvrir un dialogue </w:t>
      </w:r>
      <w:r w:rsidR="00EB4BCF" w:rsidRPr="00EB4BCF">
        <w:rPr>
          <w:rFonts w:ascii="Book Antiqua" w:hAnsi="Book Antiqua"/>
          <w:sz w:val="24"/>
          <w:szCs w:val="24"/>
        </w:rPr>
        <w:t>qui aurait sûrement permis de trouver des pistes d’aménagement qui convienne</w:t>
      </w:r>
      <w:r>
        <w:rPr>
          <w:rFonts w:ascii="Book Antiqua" w:hAnsi="Book Antiqua"/>
          <w:sz w:val="24"/>
          <w:szCs w:val="24"/>
        </w:rPr>
        <w:t>nt</w:t>
      </w:r>
      <w:r w:rsidR="00EB4BCF" w:rsidRPr="00EB4BCF">
        <w:rPr>
          <w:rFonts w:ascii="Book Antiqua" w:hAnsi="Book Antiqua"/>
          <w:sz w:val="24"/>
          <w:szCs w:val="24"/>
        </w:rPr>
        <w:t xml:space="preserve"> à chacun. </w:t>
      </w:r>
      <w:r>
        <w:rPr>
          <w:rFonts w:ascii="Book Antiqua" w:hAnsi="Book Antiqua"/>
          <w:sz w:val="24"/>
          <w:szCs w:val="24"/>
        </w:rPr>
        <w:t xml:space="preserve">Nous sortons </w:t>
      </w:r>
      <w:r w:rsidR="00EB4BCF" w:rsidRPr="00EB4BCF">
        <w:rPr>
          <w:rFonts w:ascii="Book Antiqua" w:hAnsi="Book Antiqua"/>
          <w:sz w:val="24"/>
          <w:szCs w:val="24"/>
        </w:rPr>
        <w:t xml:space="preserve">de cette situation avec un grand sentiment d’injustice et d’incompréhension et un grand découragement. Néanmoins, au regard de cette année scolaire amputée de près d’un trimestre de </w:t>
      </w:r>
      <w:r w:rsidRPr="00EB4BCF">
        <w:rPr>
          <w:rFonts w:ascii="Book Antiqua" w:hAnsi="Book Antiqua"/>
          <w:sz w:val="24"/>
          <w:szCs w:val="24"/>
        </w:rPr>
        <w:t xml:space="preserve">cours, </w:t>
      </w:r>
      <w:r>
        <w:rPr>
          <w:rFonts w:ascii="Book Antiqua" w:hAnsi="Book Antiqua"/>
          <w:sz w:val="24"/>
          <w:szCs w:val="24"/>
        </w:rPr>
        <w:t xml:space="preserve">nous </w:t>
      </w:r>
      <w:r w:rsidR="00EB4BCF" w:rsidRPr="00EB4BCF">
        <w:rPr>
          <w:rFonts w:ascii="Book Antiqua" w:hAnsi="Book Antiqua"/>
          <w:sz w:val="24"/>
          <w:szCs w:val="24"/>
        </w:rPr>
        <w:t>consid</w:t>
      </w:r>
      <w:r>
        <w:rPr>
          <w:rFonts w:ascii="Book Antiqua" w:hAnsi="Book Antiqua"/>
          <w:sz w:val="24"/>
          <w:szCs w:val="24"/>
        </w:rPr>
        <w:t xml:space="preserve">érons qu’il a </w:t>
      </w:r>
      <w:r w:rsidR="00EB4BCF" w:rsidRPr="00EB4BCF">
        <w:rPr>
          <w:rFonts w:ascii="Book Antiqua" w:hAnsi="Book Antiqua"/>
          <w:sz w:val="24"/>
          <w:szCs w:val="24"/>
        </w:rPr>
        <w:t xml:space="preserve">acquis toutes les compétences attendues et enseignées avant la période du confinement. Dans cet ordre d’idées, </w:t>
      </w:r>
      <w:r>
        <w:rPr>
          <w:rFonts w:ascii="Book Antiqua" w:hAnsi="Book Antiqua"/>
          <w:sz w:val="24"/>
          <w:szCs w:val="24"/>
        </w:rPr>
        <w:t xml:space="preserve">nous </w:t>
      </w:r>
      <w:r w:rsidR="00EB4BCF" w:rsidRPr="00EB4BCF">
        <w:rPr>
          <w:rFonts w:ascii="Book Antiqua" w:hAnsi="Book Antiqua"/>
          <w:sz w:val="24"/>
          <w:szCs w:val="24"/>
        </w:rPr>
        <w:t>vous deman</w:t>
      </w:r>
      <w:r>
        <w:rPr>
          <w:rFonts w:ascii="Book Antiqua" w:hAnsi="Book Antiqua"/>
          <w:sz w:val="24"/>
          <w:szCs w:val="24"/>
        </w:rPr>
        <w:t>dons</w:t>
      </w:r>
      <w:r w:rsidR="00EB4BCF" w:rsidRPr="00EB4BCF">
        <w:rPr>
          <w:rFonts w:ascii="Book Antiqua" w:hAnsi="Book Antiqua"/>
          <w:sz w:val="24"/>
          <w:szCs w:val="24"/>
        </w:rPr>
        <w:t xml:space="preserve"> de prendre une décision réformant celle de </w:t>
      </w:r>
      <w:r>
        <w:rPr>
          <w:rFonts w:ascii="Book Antiqua" w:hAnsi="Book Antiqua"/>
          <w:sz w:val="24"/>
          <w:szCs w:val="24"/>
        </w:rPr>
        <w:lastRenderedPageBreak/>
        <w:t>son é</w:t>
      </w:r>
      <w:r w:rsidRPr="00EB4BCF">
        <w:rPr>
          <w:rFonts w:ascii="Book Antiqua" w:hAnsi="Book Antiqua"/>
          <w:sz w:val="24"/>
          <w:szCs w:val="24"/>
        </w:rPr>
        <w:t>tablissement</w:t>
      </w:r>
      <w:r w:rsidR="00EB4BCF" w:rsidRPr="00EB4BCF">
        <w:rPr>
          <w:rFonts w:ascii="Book Antiqua" w:hAnsi="Book Antiqua"/>
          <w:sz w:val="24"/>
          <w:szCs w:val="24"/>
        </w:rPr>
        <w:t xml:space="preserve"> scolaire et me permettre de poursuivre </w:t>
      </w:r>
      <w:r>
        <w:rPr>
          <w:rFonts w:ascii="Book Antiqua" w:hAnsi="Book Antiqua"/>
          <w:sz w:val="24"/>
          <w:szCs w:val="24"/>
        </w:rPr>
        <w:t>s</w:t>
      </w:r>
      <w:r w:rsidR="00EB4BCF" w:rsidRPr="00EB4BCF">
        <w:rPr>
          <w:rFonts w:ascii="Book Antiqua" w:hAnsi="Book Antiqua"/>
          <w:sz w:val="24"/>
          <w:szCs w:val="24"/>
        </w:rPr>
        <w:t xml:space="preserve">a scolarité en </w:t>
      </w:r>
      <w:r>
        <w:rPr>
          <w:rFonts w:ascii="Book Antiqua" w:hAnsi="Book Antiqua"/>
          <w:sz w:val="24"/>
          <w:szCs w:val="24"/>
        </w:rPr>
        <w:t xml:space="preserve">…… </w:t>
      </w:r>
      <w:r w:rsidR="00EB4BCF" w:rsidRPr="00EB4BCF">
        <w:rPr>
          <w:rFonts w:ascii="Book Antiqua" w:hAnsi="Book Antiqua"/>
          <w:sz w:val="24"/>
          <w:szCs w:val="24"/>
        </w:rPr>
        <w:t xml:space="preserve"> </w:t>
      </w:r>
      <w:proofErr w:type="gramStart"/>
      <w:r w:rsidR="00EB4BCF" w:rsidRPr="00EB4BCF">
        <w:rPr>
          <w:rFonts w:ascii="Book Antiqua" w:hAnsi="Book Antiqua"/>
          <w:sz w:val="24"/>
          <w:szCs w:val="24"/>
        </w:rPr>
        <w:t>année</w:t>
      </w:r>
      <w:proofErr w:type="gramEnd"/>
      <w:r w:rsidR="00EB4BCF" w:rsidRPr="00EB4BCF">
        <w:rPr>
          <w:rFonts w:ascii="Book Antiqua" w:hAnsi="Book Antiqua"/>
          <w:sz w:val="24"/>
          <w:szCs w:val="24"/>
        </w:rPr>
        <w:t xml:space="preserve"> via l’obtention d’une attestation d’orientation A. </w:t>
      </w:r>
    </w:p>
    <w:p w:rsidR="008A570E" w:rsidRDefault="008A570E" w:rsidP="00EB4BCF">
      <w:pPr>
        <w:jc w:val="both"/>
        <w:rPr>
          <w:rFonts w:ascii="Book Antiqua" w:hAnsi="Book Antiqua"/>
          <w:sz w:val="24"/>
          <w:szCs w:val="24"/>
        </w:rPr>
      </w:pPr>
    </w:p>
    <w:p w:rsidR="008A570E" w:rsidRPr="000B7ACC" w:rsidRDefault="008A570E" w:rsidP="00EB4BCF">
      <w:pPr>
        <w:jc w:val="both"/>
        <w:rPr>
          <w:rFonts w:ascii="Book Antiqua" w:hAnsi="Book Antiqua"/>
          <w:i/>
          <w:iCs/>
          <w:color w:val="C00000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Vous trouver</w:t>
      </w:r>
      <w:r w:rsidR="000B7ACC">
        <w:rPr>
          <w:rFonts w:ascii="Book Antiqua" w:hAnsi="Book Antiqua"/>
          <w:sz w:val="24"/>
          <w:szCs w:val="24"/>
        </w:rPr>
        <w:t xml:space="preserve">ez </w:t>
      </w:r>
      <w:r>
        <w:rPr>
          <w:rFonts w:ascii="Book Antiqua" w:hAnsi="Book Antiqua"/>
          <w:sz w:val="24"/>
          <w:szCs w:val="24"/>
        </w:rPr>
        <w:t xml:space="preserve">en annexe les documents qui attestent nos propos : </w:t>
      </w:r>
      <w:r w:rsidR="000B7ACC" w:rsidRPr="000B7ACC">
        <w:rPr>
          <w:rFonts w:ascii="Book Antiqua" w:hAnsi="Book Antiqua"/>
          <w:color w:val="C00000"/>
          <w:sz w:val="24"/>
          <w:szCs w:val="24"/>
        </w:rPr>
        <w:t xml:space="preserve">copies des courriels, saisie d’écrans si échanges par sms, </w:t>
      </w:r>
      <w:proofErr w:type="spellStart"/>
      <w:r w:rsidR="000B7ACC" w:rsidRPr="000B7ACC">
        <w:rPr>
          <w:rFonts w:ascii="Book Antiqua" w:hAnsi="Book Antiqua"/>
          <w:color w:val="C00000"/>
          <w:sz w:val="24"/>
          <w:szCs w:val="24"/>
        </w:rPr>
        <w:t>whatapp</w:t>
      </w:r>
      <w:proofErr w:type="spellEnd"/>
      <w:r w:rsidR="000B7ACC" w:rsidRPr="000B7ACC">
        <w:rPr>
          <w:rFonts w:ascii="Book Antiqua" w:hAnsi="Book Antiqua"/>
          <w:color w:val="C00000"/>
          <w:sz w:val="24"/>
          <w:szCs w:val="24"/>
        </w:rPr>
        <w:t xml:space="preserve">, </w:t>
      </w:r>
      <w:proofErr w:type="spellStart"/>
      <w:proofErr w:type="gramStart"/>
      <w:r w:rsidR="000B7ACC" w:rsidRPr="000B7ACC">
        <w:rPr>
          <w:rFonts w:ascii="Book Antiqua" w:hAnsi="Book Antiqua"/>
          <w:color w:val="C00000"/>
          <w:sz w:val="24"/>
          <w:szCs w:val="24"/>
        </w:rPr>
        <w:t>etc</w:t>
      </w:r>
      <w:proofErr w:type="spellEnd"/>
      <w:r w:rsidR="000B7ACC" w:rsidRPr="000B7ACC">
        <w:rPr>
          <w:rFonts w:ascii="Book Antiqua" w:hAnsi="Book Antiqua"/>
          <w:color w:val="C00000"/>
          <w:sz w:val="24"/>
          <w:szCs w:val="24"/>
        </w:rPr>
        <w:t> .</w:t>
      </w:r>
      <w:proofErr w:type="gramEnd"/>
      <w:r w:rsidR="000B7ACC" w:rsidRPr="000B7ACC">
        <w:rPr>
          <w:rFonts w:ascii="Book Antiqua" w:hAnsi="Book Antiqua"/>
          <w:color w:val="C00000"/>
          <w:sz w:val="24"/>
          <w:szCs w:val="24"/>
        </w:rPr>
        <w:t xml:space="preserve">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  <w:r w:rsidRPr="00EB4BCF">
        <w:rPr>
          <w:rFonts w:ascii="Book Antiqua" w:hAnsi="Book Antiqua"/>
          <w:sz w:val="24"/>
          <w:szCs w:val="24"/>
        </w:rPr>
        <w:t xml:space="preserve">Veuillez recevoir, Madame, Monsieur, mes meilleures salutations. </w:t>
      </w:r>
    </w:p>
    <w:p w:rsidR="00EB4BCF" w:rsidRPr="00EB4BCF" w:rsidRDefault="00EB4BCF" w:rsidP="00EB4BCF">
      <w:pPr>
        <w:jc w:val="both"/>
        <w:rPr>
          <w:rFonts w:ascii="Book Antiqua" w:hAnsi="Book Antiqua"/>
          <w:sz w:val="24"/>
          <w:szCs w:val="24"/>
        </w:rPr>
      </w:pPr>
    </w:p>
    <w:p w:rsidR="00EB4BCF" w:rsidRDefault="003C4D42" w:rsidP="001577A3">
      <w:pPr>
        <w:jc w:val="right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Signature parentale </w:t>
      </w:r>
    </w:p>
    <w:p w:rsidR="001577A3" w:rsidRPr="001577A3" w:rsidRDefault="001577A3" w:rsidP="001577A3">
      <w:pPr>
        <w:jc w:val="right"/>
        <w:rPr>
          <w:rFonts w:ascii="Book Antiqua" w:hAnsi="Book Antiqua"/>
          <w:color w:val="C00000"/>
          <w:sz w:val="24"/>
          <w:szCs w:val="24"/>
        </w:rPr>
      </w:pPr>
      <w:bookmarkStart w:id="0" w:name="_GoBack"/>
      <w:r w:rsidRPr="001577A3">
        <w:rPr>
          <w:rFonts w:ascii="Book Antiqua" w:hAnsi="Book Antiqua"/>
          <w:color w:val="C00000"/>
          <w:sz w:val="24"/>
          <w:szCs w:val="24"/>
        </w:rPr>
        <w:t>(Ou de l’élève s’il est majeur)</w:t>
      </w:r>
    </w:p>
    <w:bookmarkEnd w:id="0"/>
    <w:p w:rsidR="00DE727F" w:rsidRPr="00EB4BCF" w:rsidRDefault="00DE727F" w:rsidP="00EB4BCF">
      <w:pPr>
        <w:jc w:val="both"/>
        <w:rPr>
          <w:rFonts w:ascii="Book Antiqua" w:hAnsi="Book Antiqua"/>
          <w:sz w:val="24"/>
          <w:szCs w:val="24"/>
        </w:rPr>
      </w:pPr>
    </w:p>
    <w:sectPr w:rsidR="00DE727F" w:rsidRPr="00EB4B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BCF"/>
    <w:rsid w:val="000B7ACC"/>
    <w:rsid w:val="001577A3"/>
    <w:rsid w:val="001A6704"/>
    <w:rsid w:val="003C4D42"/>
    <w:rsid w:val="008A570E"/>
    <w:rsid w:val="009F1BEE"/>
    <w:rsid w:val="00DE727F"/>
    <w:rsid w:val="00EB4BCF"/>
    <w:rsid w:val="00F6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5A20"/>
  <w15:chartTrackingRefBased/>
  <w15:docId w15:val="{AC8494AA-3DC6-400E-9C67-82AD83DA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Joëlle Lacroix</dc:creator>
  <cp:keywords/>
  <dc:description/>
  <cp:lastModifiedBy>Joëlle Lacroix</cp:lastModifiedBy>
  <cp:revision>3</cp:revision>
  <dcterms:created xsi:type="dcterms:W3CDTF">2020-06-26T12:57:00Z</dcterms:created>
  <dcterms:modified xsi:type="dcterms:W3CDTF">2020-06-26T14:20:00Z</dcterms:modified>
</cp:coreProperties>
</file>