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446A3" w14:textId="77A3BDBA" w:rsidR="00A53365" w:rsidRDefault="00A53365" w:rsidP="00A53365">
      <w:bookmarkStart w:id="0" w:name="_Hlk481998147"/>
      <w:bookmarkStart w:id="1" w:name="_GoBack"/>
      <w:bookmarkEnd w:id="0"/>
      <w:bookmarkEnd w:id="1"/>
      <w:r>
        <w:rPr>
          <w:noProof/>
          <w:lang w:eastAsia="fr-BE"/>
        </w:rPr>
        <w:drawing>
          <wp:anchor distT="0" distB="0" distL="114300" distR="114300" simplePos="0" relativeHeight="251660288" behindDoc="0" locked="0" layoutInCell="1" allowOverlap="1" wp14:anchorId="3767B935" wp14:editId="2138F754">
            <wp:simplePos x="0" y="0"/>
            <wp:positionH relativeFrom="column">
              <wp:posOffset>-899795</wp:posOffset>
            </wp:positionH>
            <wp:positionV relativeFrom="paragraph">
              <wp:posOffset>-121920</wp:posOffset>
            </wp:positionV>
            <wp:extent cx="7591425" cy="2553335"/>
            <wp:effectExtent l="0" t="0" r="9525" b="0"/>
            <wp:wrapThrough wrapText="bothSides">
              <wp:wrapPolygon edited="0">
                <wp:start x="0" y="0"/>
                <wp:lineTo x="0" y="21433"/>
                <wp:lineTo x="21573" y="21433"/>
                <wp:lineTo x="21573"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nnière-newsletter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1425"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6C8D6" w14:textId="77777777" w:rsidR="00A53365" w:rsidRDefault="00A53365" w:rsidP="00A53365"/>
    <w:p w14:paraId="42C3899E" w14:textId="77777777" w:rsidR="00A53365" w:rsidRDefault="00A53365" w:rsidP="00A53365"/>
    <w:p w14:paraId="62833E00" w14:textId="77777777" w:rsidR="00A53365" w:rsidRDefault="00A53365" w:rsidP="00A53365"/>
    <w:p w14:paraId="5FEE6A67" w14:textId="77777777" w:rsidR="00A53365" w:rsidRDefault="00A53365" w:rsidP="00A53365">
      <w:pPr>
        <w:rPr>
          <w:rFonts w:cs="Arial"/>
        </w:rPr>
      </w:pPr>
    </w:p>
    <w:p w14:paraId="5874DA8B" w14:textId="77777777" w:rsidR="00A53365" w:rsidRDefault="00A53365" w:rsidP="00A53365">
      <w:pPr>
        <w:rPr>
          <w:rFonts w:cs="Arial"/>
        </w:rPr>
      </w:pPr>
    </w:p>
    <w:p w14:paraId="15F0DA45" w14:textId="77777777" w:rsidR="00A53365" w:rsidRDefault="00A53365" w:rsidP="00A53365">
      <w:pPr>
        <w:rPr>
          <w:rFonts w:cs="Arial"/>
        </w:rPr>
      </w:pPr>
    </w:p>
    <w:p w14:paraId="53F23F63" w14:textId="77777777" w:rsidR="00257127" w:rsidRPr="00257127" w:rsidRDefault="001D56EA" w:rsidP="00257127">
      <w:pPr>
        <w:pStyle w:val="TITREANALYSE"/>
        <w:rPr>
          <w:rFonts w:ascii="Arial" w:hAnsi="Arial" w:cs="Arial"/>
          <w:bCs/>
          <w:sz w:val="44"/>
          <w:szCs w:val="44"/>
        </w:rPr>
      </w:pPr>
      <w:r>
        <w:rPr>
          <w:rFonts w:ascii="Arial" w:hAnsi="Arial" w:cs="Arial"/>
          <w:sz w:val="44"/>
          <w:szCs w:val="44"/>
        </w:rPr>
        <w:t>Body came</w:t>
      </w:r>
      <w:r w:rsidR="007A4561">
        <w:rPr>
          <w:rFonts w:ascii="Arial" w:hAnsi="Arial" w:cs="Arial"/>
          <w:sz w:val="44"/>
          <w:szCs w:val="44"/>
        </w:rPr>
        <w:t>ras</w:t>
      </w:r>
      <w:r w:rsidR="00257127">
        <w:rPr>
          <w:rFonts w:ascii="Arial" w:hAnsi="Arial" w:cs="Arial"/>
          <w:sz w:val="44"/>
          <w:szCs w:val="44"/>
        </w:rPr>
        <w:t xml:space="preserve"> en classe : </w:t>
      </w:r>
      <w:r w:rsidR="00257127" w:rsidRPr="00257127">
        <w:rPr>
          <w:rFonts w:ascii="Arial" w:hAnsi="Arial" w:cs="Arial"/>
          <w:bCs/>
          <w:sz w:val="44"/>
          <w:szCs w:val="44"/>
        </w:rPr>
        <w:t>quand un poisson d’avril devient réalité</w:t>
      </w:r>
    </w:p>
    <w:p w14:paraId="0F76AD42" w14:textId="77777777" w:rsidR="00A53365" w:rsidRPr="00A53365" w:rsidRDefault="00A53365" w:rsidP="00A53365">
      <w:pPr>
        <w:pStyle w:val="TITREANALYSE"/>
        <w:rPr>
          <w:rFonts w:ascii="Arial" w:hAnsi="Arial" w:cs="Arial"/>
          <w:sz w:val="44"/>
          <w:szCs w:val="44"/>
        </w:rPr>
      </w:pPr>
    </w:p>
    <w:p w14:paraId="56E16CDB" w14:textId="77777777" w:rsidR="00A53365" w:rsidRDefault="00A53365" w:rsidP="00A53365"/>
    <w:p w14:paraId="2119EA06" w14:textId="77777777" w:rsidR="00A53365" w:rsidRDefault="00A53365" w:rsidP="00A53365"/>
    <w:p w14:paraId="7A33A132" w14:textId="77777777" w:rsidR="00146C38" w:rsidRDefault="00146C38" w:rsidP="00A53365">
      <w:pPr>
        <w:jc w:val="center"/>
        <w:rPr>
          <w:rStyle w:val="AUTEURCar"/>
          <w:rFonts w:asciiTheme="minorHAnsi" w:hAnsiTheme="minorHAnsi" w:cs="Arial"/>
          <w:color w:val="404040" w:themeColor="text1" w:themeTint="BF"/>
          <w:sz w:val="36"/>
          <w:szCs w:val="36"/>
        </w:rPr>
      </w:pPr>
      <w:r>
        <w:rPr>
          <w:rStyle w:val="AUTEURCar"/>
          <w:rFonts w:asciiTheme="minorHAnsi" w:hAnsiTheme="minorHAnsi" w:cs="Arial"/>
          <w:color w:val="404040" w:themeColor="text1" w:themeTint="BF"/>
          <w:sz w:val="36"/>
          <w:szCs w:val="36"/>
        </w:rPr>
        <w:t>Daphné Renders</w:t>
      </w:r>
    </w:p>
    <w:p w14:paraId="29BC0422" w14:textId="77777777" w:rsidR="00A53365" w:rsidRDefault="00F84D3C" w:rsidP="00A53365">
      <w:pPr>
        <w:jc w:val="center"/>
        <w:rPr>
          <w:rStyle w:val="AUTEURCar"/>
          <w:rFonts w:asciiTheme="minorHAnsi" w:hAnsiTheme="minorHAnsi" w:cs="Arial"/>
          <w:color w:val="404040" w:themeColor="text1" w:themeTint="BF"/>
          <w:sz w:val="36"/>
          <w:szCs w:val="36"/>
        </w:rPr>
      </w:pPr>
      <w:r>
        <w:rPr>
          <w:rStyle w:val="AUTEURCar"/>
          <w:rFonts w:asciiTheme="minorHAnsi" w:hAnsiTheme="minorHAnsi" w:cs="Arial"/>
          <w:color w:val="404040" w:themeColor="text1" w:themeTint="BF"/>
          <w:sz w:val="36"/>
          <w:szCs w:val="36"/>
        </w:rPr>
        <w:t>Joëlle Lacroix</w:t>
      </w:r>
    </w:p>
    <w:p w14:paraId="2CF767B1" w14:textId="77777777" w:rsidR="00A53365" w:rsidRDefault="00A53365" w:rsidP="00A53365"/>
    <w:p w14:paraId="2A51B4E3" w14:textId="77777777" w:rsidR="00A53365" w:rsidRDefault="00A53365" w:rsidP="00A53365">
      <w:pPr>
        <w:rPr>
          <w:rStyle w:val="AUTEURCar"/>
          <w:rFonts w:ascii="Arial" w:hAnsi="Arial" w:cs="Arial"/>
          <w:b w:val="0"/>
          <w:color w:val="404040" w:themeColor="text1" w:themeTint="BF"/>
          <w:sz w:val="40"/>
        </w:rPr>
      </w:pPr>
    </w:p>
    <w:p w14:paraId="4731C69D" w14:textId="77777777" w:rsidR="00A53365" w:rsidRPr="00A53365" w:rsidRDefault="00A53365" w:rsidP="00A53365">
      <w:pPr>
        <w:jc w:val="center"/>
        <w:rPr>
          <w:rFonts w:asciiTheme="minorHAnsi" w:hAnsiTheme="minorHAnsi" w:cs="Arial"/>
          <w:b/>
          <w:color w:val="404040" w:themeColor="text1" w:themeTint="BF"/>
          <w:sz w:val="36"/>
          <w:szCs w:val="36"/>
        </w:rPr>
      </w:pPr>
      <w:r w:rsidRPr="00A53365">
        <w:rPr>
          <w:noProof/>
          <w:sz w:val="36"/>
          <w:szCs w:val="36"/>
          <w:lang w:eastAsia="fr-BE"/>
        </w:rPr>
        <mc:AlternateContent>
          <mc:Choice Requires="wps">
            <w:drawing>
              <wp:anchor distT="0" distB="0" distL="114300" distR="114300" simplePos="0" relativeHeight="251661312" behindDoc="0" locked="0" layoutInCell="1" allowOverlap="1" wp14:anchorId="21751986" wp14:editId="2460F283">
                <wp:simplePos x="0" y="0"/>
                <wp:positionH relativeFrom="column">
                  <wp:posOffset>6819265</wp:posOffset>
                </wp:positionH>
                <wp:positionV relativeFrom="paragraph">
                  <wp:posOffset>232410</wp:posOffset>
                </wp:positionV>
                <wp:extent cx="361950" cy="2894330"/>
                <wp:effectExtent l="0" t="0" r="0" b="1270"/>
                <wp:wrapNone/>
                <wp:docPr id="2" name="Zone de texte 2"/>
                <wp:cNvGraphicFramePr/>
                <a:graphic xmlns:a="http://schemas.openxmlformats.org/drawingml/2006/main">
                  <a:graphicData uri="http://schemas.microsoft.com/office/word/2010/wordprocessingShape">
                    <wps:wsp>
                      <wps:cNvSpPr txBox="1"/>
                      <wps:spPr>
                        <a:xfrm rot="10800000">
                          <a:off x="0" y="0"/>
                          <a:ext cx="361950" cy="2894330"/>
                        </a:xfrm>
                        <a:prstGeom prst="rect">
                          <a:avLst/>
                        </a:prstGeom>
                        <a:solidFill>
                          <a:srgbClr val="078D8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10F88" w14:textId="77777777" w:rsidR="007A663F" w:rsidRDefault="007A663F" w:rsidP="00A53365">
                            <w:r w:rsidRPr="00917A2E">
                              <w:t>MAI 2013 - 1/15</w:t>
                            </w:r>
                          </w:p>
                          <w:p w14:paraId="48ADCE8A" w14:textId="77777777" w:rsidR="007A663F" w:rsidRPr="00917A2E" w:rsidRDefault="007A663F" w:rsidP="00A53365"/>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51986" id="_x0000_t202" coordsize="21600,21600" o:spt="202" path="m,l,21600r21600,l21600,xe">
                <v:stroke joinstyle="miter"/>
                <v:path gradientshapeok="t" o:connecttype="rect"/>
              </v:shapetype>
              <v:shape id="Zone de texte 2" o:spid="_x0000_s1026" type="#_x0000_t202" style="position:absolute;left:0;text-align:left;margin-left:536.95pt;margin-top:18.3pt;width:28.5pt;height:227.9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" fillcolor="#078d8a" stroked="f" strokeweight=".5pt">
                <v:textbox style="layout-flow:vertical">
                  <w:txbxContent>
                    <w:p w14:paraId="69B10F88" w14:textId="77777777" w:rsidR="007A663F" w:rsidRDefault="007A663F" w:rsidP="00A53365">
                      <w:r w:rsidRPr="00917A2E">
                        <w:t>MAI 2013 - 1/15</w:t>
                      </w:r>
                    </w:p>
                    <w:p w14:paraId="48ADCE8A" w14:textId="77777777" w:rsidR="007A663F" w:rsidRPr="00917A2E" w:rsidRDefault="007A663F" w:rsidP="00A53365"/>
                  </w:txbxContent>
                </v:textbox>
              </v:shape>
            </w:pict>
          </mc:Fallback>
        </mc:AlternateContent>
      </w:r>
    </w:p>
    <w:p w14:paraId="5B9D4715" w14:textId="77777777" w:rsidR="00A53365" w:rsidRPr="008130FF" w:rsidRDefault="00A53365" w:rsidP="00A53365">
      <w:pPr>
        <w:pStyle w:val="Pieddepage"/>
        <w:spacing w:after="120"/>
        <w:jc w:val="center"/>
        <w:rPr>
          <w:b/>
          <w:color w:val="85045C"/>
          <w:sz w:val="28"/>
        </w:rPr>
      </w:pPr>
      <w:r w:rsidRPr="007E220C">
        <w:rPr>
          <w:rStyle w:val="AUTEURCar"/>
          <w:rFonts w:ascii="Arial" w:hAnsi="Arial" w:cs="Arial"/>
          <w:b w:val="0"/>
          <w:noProof/>
          <w:color w:val="404040" w:themeColor="text1" w:themeTint="BF"/>
          <w:sz w:val="40"/>
          <w:lang w:val="fr-BE" w:eastAsia="fr-BE"/>
        </w:rPr>
        <mc:AlternateContent>
          <mc:Choice Requires="wps">
            <w:drawing>
              <wp:anchor distT="0" distB="0" distL="114300" distR="114300" simplePos="0" relativeHeight="251659264" behindDoc="0" locked="0" layoutInCell="1" allowOverlap="1" wp14:anchorId="36445459" wp14:editId="76649C1E">
                <wp:simplePos x="0" y="0"/>
                <wp:positionH relativeFrom="page">
                  <wp:align>left</wp:align>
                </wp:positionH>
                <wp:positionV relativeFrom="paragraph">
                  <wp:posOffset>367665</wp:posOffset>
                </wp:positionV>
                <wp:extent cx="382270" cy="288607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382270" cy="2886075"/>
                        </a:xfrm>
                        <a:prstGeom prst="rect">
                          <a:avLst/>
                        </a:prstGeom>
                        <a:solidFill>
                          <a:srgbClr val="078D8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42638" w14:textId="2A19EC55" w:rsidR="007A663F" w:rsidRPr="00865634" w:rsidRDefault="007A663F" w:rsidP="00A53365">
                            <w:pPr>
                              <w:spacing w:line="240" w:lineRule="auto"/>
                              <w:jc w:val="center"/>
                              <w:rPr>
                                <w:rFonts w:asciiTheme="minorHAnsi" w:hAnsiTheme="minorHAnsi" w:cs="Arial"/>
                                <w:color w:val="404040" w:themeColor="text1" w:themeTint="BF"/>
                                <w:sz w:val="32"/>
                              </w:rPr>
                            </w:pPr>
                            <w:proofErr w:type="gramStart"/>
                            <w:r>
                              <w:rPr>
                                <w:rFonts w:asciiTheme="minorHAnsi" w:hAnsiTheme="minorHAnsi" w:cs="Arial"/>
                                <w:color w:val="404040" w:themeColor="text1" w:themeTint="BF"/>
                                <w:sz w:val="32"/>
                              </w:rPr>
                              <w:t>Analyse  FAPEO</w:t>
                            </w:r>
                            <w:proofErr w:type="gramEnd"/>
                            <w:r>
                              <w:rPr>
                                <w:rFonts w:asciiTheme="minorHAnsi" w:hAnsiTheme="minorHAnsi" w:cs="Arial"/>
                                <w:color w:val="404040" w:themeColor="text1" w:themeTint="BF"/>
                                <w:sz w:val="32"/>
                              </w:rPr>
                              <w:t xml:space="preserve"> 2017 - 12/15</w:t>
                            </w:r>
                          </w:p>
                          <w:p w14:paraId="111AE23A" w14:textId="77777777" w:rsidR="007A663F" w:rsidRPr="00DA5AFD" w:rsidRDefault="007A663F" w:rsidP="00A53365">
                            <w:pPr>
                              <w:jc w:val="right"/>
                              <w:rPr>
                                <w:rFonts w:asciiTheme="minorHAnsi" w:hAnsiTheme="minorHAnsi" w:cs="Arial"/>
                                <w:sz w:val="28"/>
                              </w:rPr>
                            </w:pPr>
                            <w:r>
                              <w:rPr>
                                <w:rFonts w:asciiTheme="minorHAnsi" w:hAnsiTheme="minorHAnsi" w:cs="Arial"/>
                                <w:sz w:val="28"/>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5459" id="Zone de texte 6" o:spid="_x0000_s1027" type="#_x0000_t202" style="position:absolute;left:0;text-align:left;margin-left:0;margin-top:28.95pt;width:30.1pt;height:22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" fillcolor="#078d8a" stroked="f" strokeweight=".5pt">
                <v:textbox style="layout-flow:vertical;mso-layout-flow-alt:bottom-to-top">
                  <w:txbxContent>
                    <w:p w14:paraId="04642638" w14:textId="2A19EC55" w:rsidR="007A663F" w:rsidRPr="00865634" w:rsidRDefault="007A663F" w:rsidP="00A53365">
                      <w:pPr>
                        <w:spacing w:line="240" w:lineRule="auto"/>
                        <w:jc w:val="center"/>
                        <w:rPr>
                          <w:rFonts w:asciiTheme="minorHAnsi" w:hAnsiTheme="minorHAnsi" w:cs="Arial"/>
                          <w:color w:val="404040" w:themeColor="text1" w:themeTint="BF"/>
                          <w:sz w:val="32"/>
                        </w:rPr>
                      </w:pPr>
                      <w:proofErr w:type="gramStart"/>
                      <w:r>
                        <w:rPr>
                          <w:rFonts w:asciiTheme="minorHAnsi" w:hAnsiTheme="minorHAnsi" w:cs="Arial"/>
                          <w:color w:val="404040" w:themeColor="text1" w:themeTint="BF"/>
                          <w:sz w:val="32"/>
                        </w:rPr>
                        <w:t>Analyse  FAPEO</w:t>
                      </w:r>
                      <w:proofErr w:type="gramEnd"/>
                      <w:r>
                        <w:rPr>
                          <w:rFonts w:asciiTheme="minorHAnsi" w:hAnsiTheme="minorHAnsi" w:cs="Arial"/>
                          <w:color w:val="404040" w:themeColor="text1" w:themeTint="BF"/>
                          <w:sz w:val="32"/>
                        </w:rPr>
                        <w:t xml:space="preserve"> 2017 - 12/15</w:t>
                      </w:r>
                    </w:p>
                    <w:p w14:paraId="111AE23A" w14:textId="77777777" w:rsidR="007A663F" w:rsidRPr="00DA5AFD" w:rsidRDefault="007A663F" w:rsidP="00A53365">
                      <w:pPr>
                        <w:jc w:val="right"/>
                        <w:rPr>
                          <w:rFonts w:asciiTheme="minorHAnsi" w:hAnsiTheme="minorHAnsi" w:cs="Arial"/>
                          <w:sz w:val="28"/>
                        </w:rPr>
                      </w:pPr>
                      <w:r>
                        <w:rPr>
                          <w:rFonts w:asciiTheme="minorHAnsi" w:hAnsiTheme="minorHAnsi" w:cs="Arial"/>
                          <w:sz w:val="28"/>
                        </w:rPr>
                        <w:t xml:space="preserve">  </w:t>
                      </w:r>
                    </w:p>
                  </w:txbxContent>
                </v:textbox>
                <w10:wrap anchorx="page"/>
              </v:shape>
            </w:pict>
          </mc:Fallback>
        </mc:AlternateContent>
      </w:r>
      <w:r w:rsidRPr="008130FF">
        <w:rPr>
          <w:b/>
          <w:color w:val="85045C"/>
          <w:sz w:val="28"/>
        </w:rPr>
        <w:t>Fédération des Associations de Parents de l’Enseignement Officiel – ASBL</w:t>
      </w:r>
    </w:p>
    <w:p w14:paraId="3BBCC67F" w14:textId="77777777" w:rsidR="00A53365" w:rsidRPr="00DA5AFD" w:rsidRDefault="007A4561" w:rsidP="00A53365">
      <w:pPr>
        <w:pStyle w:val="Pieddepage"/>
        <w:jc w:val="center"/>
      </w:pPr>
      <w:r>
        <w:t>Rue de Bourgogne, 48</w:t>
      </w:r>
    </w:p>
    <w:p w14:paraId="5417D61E" w14:textId="77777777" w:rsidR="00A53365" w:rsidRPr="00DA5AFD" w:rsidRDefault="00B34E8C" w:rsidP="00A53365">
      <w:pPr>
        <w:pStyle w:val="Pieddepage"/>
        <w:jc w:val="center"/>
      </w:pPr>
      <w:r>
        <w:t xml:space="preserve">1190 </w:t>
      </w:r>
      <w:r w:rsidRPr="00DA5AFD">
        <w:t>Bruxelles</w:t>
      </w:r>
    </w:p>
    <w:p w14:paraId="317E30E3" w14:textId="77777777" w:rsidR="00A53365" w:rsidRPr="00DA5AFD" w:rsidRDefault="00A53365" w:rsidP="00A53365">
      <w:pPr>
        <w:pStyle w:val="Pieddepage"/>
        <w:jc w:val="center"/>
      </w:pPr>
      <w:r w:rsidRPr="00DA5AFD">
        <w:t>Tel. : 02/527.25.75   Fax : 02/527.25.70</w:t>
      </w:r>
    </w:p>
    <w:p w14:paraId="51265532" w14:textId="77777777" w:rsidR="00A53365" w:rsidRPr="00DA5AFD" w:rsidRDefault="00A53365" w:rsidP="00A53365">
      <w:pPr>
        <w:pStyle w:val="Pieddepage"/>
        <w:jc w:val="center"/>
      </w:pPr>
      <w:r w:rsidRPr="00DA5AFD">
        <w:t xml:space="preserve">E-mail : </w:t>
      </w:r>
      <w:hyperlink r:id="rId9" w:history="1">
        <w:r w:rsidRPr="00DA5AFD">
          <w:t>secretariat@fapeo.be</w:t>
        </w:r>
      </w:hyperlink>
    </w:p>
    <w:p w14:paraId="469F4C1C" w14:textId="77777777" w:rsidR="00A53365" w:rsidRDefault="00A53365" w:rsidP="00A53365">
      <w:pPr>
        <w:pStyle w:val="Pieddepage"/>
        <w:jc w:val="center"/>
        <w:rPr>
          <w:rFonts w:asciiTheme="minorHAnsi" w:hAnsiTheme="minorHAnsi" w:cs="Arial"/>
          <w:b/>
          <w:color w:val="404040" w:themeColor="text1" w:themeTint="BF"/>
        </w:rPr>
      </w:pPr>
    </w:p>
    <w:p w14:paraId="6837AC0E" w14:textId="77777777" w:rsidR="006852D9" w:rsidRDefault="00A53365" w:rsidP="00A53365">
      <w:pPr>
        <w:pStyle w:val="Pieddepage"/>
        <w:jc w:val="center"/>
        <w:rPr>
          <w:rFonts w:asciiTheme="minorHAnsi" w:hAnsiTheme="minorHAnsi" w:cs="Arial"/>
          <w:b/>
          <w:color w:val="404040" w:themeColor="text1" w:themeTint="BF"/>
        </w:rPr>
      </w:pPr>
      <w:r w:rsidRPr="007E3837">
        <w:rPr>
          <w:rFonts w:asciiTheme="minorHAnsi" w:hAnsiTheme="minorHAnsi" w:cs="Arial"/>
          <w:b/>
          <w:color w:val="404040" w:themeColor="text1" w:themeTint="BF"/>
        </w:rPr>
        <w:t>Avec le soutien de la Fédération Wallonie-Bruxelles</w:t>
      </w:r>
    </w:p>
    <w:p w14:paraId="3AD085C7" w14:textId="77777777" w:rsidR="00A53365" w:rsidRDefault="00A53365" w:rsidP="00A53365">
      <w:pPr>
        <w:pStyle w:val="Pieddepage"/>
        <w:jc w:val="center"/>
        <w:rPr>
          <w:rFonts w:asciiTheme="minorHAnsi" w:hAnsiTheme="minorHAnsi" w:cs="Arial"/>
          <w:b/>
          <w:color w:val="404040" w:themeColor="text1" w:themeTint="BF"/>
        </w:rPr>
      </w:pPr>
    </w:p>
    <w:p w14:paraId="6CA90453" w14:textId="77777777" w:rsidR="00A53365" w:rsidRDefault="00A53365" w:rsidP="00A53365">
      <w:pPr>
        <w:pStyle w:val="Pieddepage"/>
        <w:jc w:val="center"/>
        <w:rPr>
          <w:rFonts w:asciiTheme="minorHAnsi" w:hAnsiTheme="minorHAnsi" w:cs="Arial"/>
          <w:b/>
          <w:color w:val="404040" w:themeColor="text1" w:themeTint="BF"/>
        </w:rPr>
      </w:pPr>
      <w:r>
        <w:rPr>
          <w:rFonts w:asciiTheme="minorHAnsi" w:hAnsiTheme="minorHAnsi" w:cs="Arial"/>
          <w:b/>
          <w:noProof/>
          <w:color w:val="404040" w:themeColor="text1" w:themeTint="BF"/>
          <w:lang w:val="fr-BE" w:eastAsia="fr-BE"/>
        </w:rPr>
        <w:drawing>
          <wp:inline distT="0" distB="0" distL="0" distR="0" wp14:anchorId="0CC6172C" wp14:editId="2673B898">
            <wp:extent cx="932815" cy="731520"/>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731520"/>
                    </a:xfrm>
                    <a:prstGeom prst="rect">
                      <a:avLst/>
                    </a:prstGeom>
                    <a:noFill/>
                  </pic:spPr>
                </pic:pic>
              </a:graphicData>
            </a:graphic>
          </wp:inline>
        </w:drawing>
      </w:r>
    </w:p>
    <w:p w14:paraId="2B17C69C" w14:textId="77777777" w:rsidR="00A53365" w:rsidRDefault="00A53365" w:rsidP="00A53365">
      <w:pPr>
        <w:pStyle w:val="Pieddepage"/>
        <w:jc w:val="center"/>
        <w:rPr>
          <w:rFonts w:asciiTheme="minorHAnsi" w:hAnsiTheme="minorHAnsi" w:cs="Arial"/>
          <w:b/>
          <w:color w:val="404040" w:themeColor="text1" w:themeTint="BF"/>
        </w:rPr>
      </w:pPr>
    </w:p>
    <w:p w14:paraId="4A2B1C39" w14:textId="77777777" w:rsidR="00A53365" w:rsidRDefault="00A53365" w:rsidP="00A53365">
      <w:pPr>
        <w:pStyle w:val="Pieddepage"/>
        <w:jc w:val="center"/>
        <w:rPr>
          <w:rFonts w:asciiTheme="minorHAnsi" w:hAnsiTheme="minorHAnsi" w:cs="Arial"/>
          <w:b/>
          <w:color w:val="404040" w:themeColor="text1" w:themeTint="BF"/>
        </w:rPr>
      </w:pPr>
    </w:p>
    <w:p w14:paraId="72E69078" w14:textId="77777777" w:rsidR="00A53365" w:rsidRPr="009E4270" w:rsidRDefault="00A53365" w:rsidP="00A53365">
      <w:pPr>
        <w:pStyle w:val="Pieddepage"/>
        <w:jc w:val="left"/>
        <w:outlineLvl w:val="0"/>
        <w:rPr>
          <w:rFonts w:ascii="Book Antiqua" w:eastAsiaTheme="majorEastAsia" w:hAnsi="Book Antiqua" w:cstheme="majorBidi"/>
          <w:b/>
          <w:bCs/>
          <w:smallCaps/>
          <w:color w:val="404040" w:themeColor="text1" w:themeTint="BF"/>
          <w:sz w:val="36"/>
          <w:szCs w:val="28"/>
          <w:lang w:val="fr-BE"/>
        </w:rPr>
      </w:pPr>
      <w:bookmarkStart w:id="2" w:name="_Toc478734059"/>
      <w:bookmarkStart w:id="3" w:name="_Toc499634875"/>
      <w:r w:rsidRPr="009E4270">
        <w:rPr>
          <w:rFonts w:ascii="Book Antiqua" w:eastAsiaTheme="majorEastAsia" w:hAnsi="Book Antiqua" w:cstheme="majorBidi"/>
          <w:b/>
          <w:bCs/>
          <w:smallCaps/>
          <w:color w:val="404040" w:themeColor="text1" w:themeTint="BF"/>
          <w:sz w:val="36"/>
          <w:szCs w:val="28"/>
          <w:lang w:val="fr-BE"/>
        </w:rPr>
        <w:t>L’analyse en un coup d’œil</w:t>
      </w:r>
      <w:bookmarkEnd w:id="2"/>
      <w:bookmarkEnd w:id="3"/>
    </w:p>
    <w:p w14:paraId="12413CAA" w14:textId="77777777" w:rsidR="00A53365" w:rsidRPr="00F2729B" w:rsidRDefault="00A53365" w:rsidP="00A53365"/>
    <w:tbl>
      <w:tblPr>
        <w:tblStyle w:val="Grilledutableau"/>
        <w:tblW w:w="9634" w:type="dxa"/>
        <w:tblLook w:val="04A0" w:firstRow="1" w:lastRow="0" w:firstColumn="1" w:lastColumn="0" w:noHBand="0" w:noVBand="1"/>
      </w:tblPr>
      <w:tblGrid>
        <w:gridCol w:w="9634"/>
      </w:tblGrid>
      <w:tr w:rsidR="00A53365" w:rsidRPr="00F2729B" w14:paraId="1504A3EA" w14:textId="77777777" w:rsidTr="00F24DBE">
        <w:tc>
          <w:tcPr>
            <w:tcW w:w="9634" w:type="dxa"/>
          </w:tcPr>
          <w:p w14:paraId="6BC0FCFA" w14:textId="7B417E4D" w:rsidR="00A53365" w:rsidRPr="00F2729B" w:rsidRDefault="00A53365" w:rsidP="007102E6">
            <w:pPr>
              <w:rPr>
                <w:b/>
                <w:smallCaps/>
                <w:color w:val="404040" w:themeColor="text1" w:themeTint="BF"/>
                <w:sz w:val="28"/>
                <w:szCs w:val="20"/>
              </w:rPr>
            </w:pPr>
            <w:r w:rsidRPr="00F2729B">
              <w:rPr>
                <w:b/>
                <w:smallCaps/>
                <w:color w:val="404040" w:themeColor="text1" w:themeTint="BF"/>
                <w:sz w:val="28"/>
                <w:szCs w:val="20"/>
              </w:rPr>
              <w:t>Mots-cl</w:t>
            </w:r>
            <w:r w:rsidR="00F200D0">
              <w:rPr>
                <w:b/>
                <w:smallCaps/>
                <w:color w:val="404040" w:themeColor="text1" w:themeTint="BF"/>
                <w:sz w:val="28"/>
                <w:szCs w:val="20"/>
              </w:rPr>
              <w:t>é</w:t>
            </w:r>
            <w:r w:rsidRPr="00F2729B">
              <w:rPr>
                <w:b/>
                <w:smallCaps/>
                <w:color w:val="404040" w:themeColor="text1" w:themeTint="BF"/>
                <w:sz w:val="28"/>
                <w:szCs w:val="20"/>
              </w:rPr>
              <w:t>s</w:t>
            </w:r>
          </w:p>
          <w:p w14:paraId="65B5FE00" w14:textId="4EAAE4DA" w:rsidR="00A53365" w:rsidRDefault="00BE0EA8" w:rsidP="007102E6">
            <w:pPr>
              <w:rPr>
                <w:sz w:val="20"/>
                <w:szCs w:val="20"/>
              </w:rPr>
            </w:pPr>
            <w:r>
              <w:rPr>
                <w:sz w:val="20"/>
                <w:szCs w:val="20"/>
              </w:rPr>
              <w:t>Body cam</w:t>
            </w:r>
            <w:r w:rsidR="00BA5A05">
              <w:rPr>
                <w:sz w:val="20"/>
                <w:szCs w:val="20"/>
              </w:rPr>
              <w:t>é</w:t>
            </w:r>
            <w:r w:rsidR="00F84D3C">
              <w:rPr>
                <w:sz w:val="20"/>
                <w:szCs w:val="20"/>
              </w:rPr>
              <w:t>ra, surveillance, prévention, violence, climat scolaire</w:t>
            </w:r>
            <w:r w:rsidR="00534E40">
              <w:rPr>
                <w:sz w:val="20"/>
                <w:szCs w:val="20"/>
              </w:rPr>
              <w:t>, droit à l’oubli, discipline, nouvelles technologies</w:t>
            </w:r>
          </w:p>
          <w:p w14:paraId="11DE3785" w14:textId="77777777" w:rsidR="00F84D3C" w:rsidRPr="00F2729B" w:rsidRDefault="00F84D3C" w:rsidP="007102E6">
            <w:pPr>
              <w:rPr>
                <w:sz w:val="20"/>
                <w:szCs w:val="20"/>
              </w:rPr>
            </w:pPr>
          </w:p>
        </w:tc>
      </w:tr>
    </w:tbl>
    <w:p w14:paraId="6E10FD21" w14:textId="77777777" w:rsidR="00A53365" w:rsidRPr="00F2729B" w:rsidRDefault="00A53365" w:rsidP="00A53365"/>
    <w:p w14:paraId="1CCBD2E0" w14:textId="78A802FE" w:rsidR="007A4561" w:rsidRDefault="007A4561" w:rsidP="00A53365"/>
    <w:p w14:paraId="6087BE30" w14:textId="7EB7129A" w:rsidR="00534E40" w:rsidRDefault="00534E40" w:rsidP="00A53365">
      <w:r>
        <w:t xml:space="preserve">Nous sommes en 2017 et la solution pour que </w:t>
      </w:r>
      <w:proofErr w:type="spellStart"/>
      <w:r>
        <w:t>tou</w:t>
      </w:r>
      <w:proofErr w:type="spellEnd"/>
      <w:r>
        <w:sym w:font="Symbol" w:char="F0D7"/>
      </w:r>
      <w:r>
        <w:t>te</w:t>
      </w:r>
      <w:r>
        <w:sym w:font="Symbol" w:char="F0D7"/>
      </w:r>
      <w:r>
        <w:t>s les élèves rentrent enfin dans les normes dictées par l’institution scolaire a été trouvée</w:t>
      </w:r>
      <w:r w:rsidR="00B77A43">
        <w:t xml:space="preserve"> : les body caméras portées par </w:t>
      </w:r>
      <w:proofErr w:type="gramStart"/>
      <w:r w:rsidR="00B77A43">
        <w:t xml:space="preserve">les </w:t>
      </w:r>
      <w:proofErr w:type="spellStart"/>
      <w:r w:rsidR="00B77A43">
        <w:t>enseignant</w:t>
      </w:r>
      <w:proofErr w:type="gramEnd"/>
      <w:r w:rsidR="00B77A43">
        <w:t>∙e∙s</w:t>
      </w:r>
      <w:proofErr w:type="spellEnd"/>
      <w:r w:rsidR="00B77A43">
        <w:t xml:space="preserve"> </w:t>
      </w:r>
      <w:r>
        <w:t xml:space="preserve">! </w:t>
      </w:r>
      <w:r w:rsidR="00B77A43">
        <w:t xml:space="preserve">De magnifiques nouvelles caméras pour équiper chaque membre du corps enseignant. </w:t>
      </w:r>
      <w:r>
        <w:t xml:space="preserve">Depuis le temps que nous attendions une vraie solution efficace et durable ! Parce que bon, avec les jeunes d’aujourd’hui, il est quand même clair qu’ils n’ont plus le respect de rien </w:t>
      </w:r>
      <w:r w:rsidR="00F24DBE">
        <w:t xml:space="preserve">ni de personne </w:t>
      </w:r>
      <w:r>
        <w:t>et que c’était mieux avant</w:t>
      </w:r>
      <w:r w:rsidR="00F24DBE">
        <w:t>, ma bonne dame !</w:t>
      </w:r>
      <w:r>
        <w:t xml:space="preserve"> </w:t>
      </w:r>
    </w:p>
    <w:p w14:paraId="57171018" w14:textId="77777777" w:rsidR="0043035B" w:rsidRDefault="0043035B" w:rsidP="00A53365"/>
    <w:p w14:paraId="744F9FED" w14:textId="5CBCF1A1" w:rsidR="00534E40" w:rsidRDefault="00534E40" w:rsidP="00A53365">
      <w:r>
        <w:t>Cette idée, il n’a pas fallu aller bien loin pour la trouver. En voyant la grande réussite de ces nombreux militaires qui se baladent dans les rues ainsi que ces magnifiques caméras posées absolument partout</w:t>
      </w:r>
      <w:r w:rsidR="00BE0EA8">
        <w:t> ;</w:t>
      </w:r>
      <w:r>
        <w:t xml:space="preserve"> sortir à toute heure du jour et du soir n’a jamais été aussi sûr. Fini la violence, le harcèlement de rue, </w:t>
      </w:r>
      <w:r w:rsidR="0043035B">
        <w:t>le racket, les viols, les bagarres et autres joyeusetés auxquelles vous vous expos</w:t>
      </w:r>
      <w:r w:rsidR="007818B8">
        <w:t>i</w:t>
      </w:r>
      <w:r w:rsidR="0043035B">
        <w:t xml:space="preserve">ez en étant simplement hors de chez vous. Et puisque cela a tellement bien fonctionné dans les espaces publics, le plus simple était donc d’appliquer la même solution à nos écoles. Fini la prévention, le respect des libertés de </w:t>
      </w:r>
      <w:proofErr w:type="spellStart"/>
      <w:r w:rsidR="0043035B">
        <w:t>chacun</w:t>
      </w:r>
      <w:r w:rsidR="0043035B">
        <w:rPr>
          <w:rFonts w:ascii="Symbol" w:hAnsi="Symbol"/>
        </w:rPr>
        <w:t></w:t>
      </w:r>
      <w:r w:rsidR="0043035B">
        <w:t>e</w:t>
      </w:r>
      <w:proofErr w:type="spellEnd"/>
      <w:r w:rsidR="0043035B">
        <w:t xml:space="preserve"> et la co-construction de solutions humaines et respectueuses de </w:t>
      </w:r>
      <w:proofErr w:type="spellStart"/>
      <w:r w:rsidR="0043035B">
        <w:t>tou</w:t>
      </w:r>
      <w:r w:rsidR="0043035B">
        <w:rPr>
          <w:rFonts w:ascii="Symbol" w:hAnsi="Symbol"/>
        </w:rPr>
        <w:t></w:t>
      </w:r>
      <w:r w:rsidR="0043035B">
        <w:t>te</w:t>
      </w:r>
      <w:r w:rsidR="0043035B">
        <w:rPr>
          <w:rFonts w:ascii="Symbol" w:hAnsi="Symbol"/>
        </w:rPr>
        <w:t></w:t>
      </w:r>
      <w:r w:rsidR="0043035B">
        <w:t>s</w:t>
      </w:r>
      <w:proofErr w:type="spellEnd"/>
      <w:r w:rsidR="0043035B">
        <w:t>, soyons dans le contrôle et la sanction ! Fini le temps où l’on pouvait faire des erreurs et apprendre de celles-ci, fini le temps de la liberté, parce que cette liberté n’était pas bonne p</w:t>
      </w:r>
      <w:r w:rsidR="00B77A43">
        <w:t>our tout le monde.</w:t>
      </w:r>
    </w:p>
    <w:p w14:paraId="58A34E01" w14:textId="1ED4F199" w:rsidR="00BE474B" w:rsidRDefault="00BE474B" w:rsidP="00032926">
      <w:pPr>
        <w:spacing w:after="160" w:line="259" w:lineRule="auto"/>
        <w:rPr>
          <w:color w:val="FF0000"/>
        </w:rPr>
      </w:pPr>
    </w:p>
    <w:p w14:paraId="1A5C317D" w14:textId="51D233E7" w:rsidR="00032926" w:rsidRDefault="00032926" w:rsidP="00BE474B">
      <w:pPr>
        <w:spacing w:after="160" w:line="259" w:lineRule="auto"/>
        <w:jc w:val="center"/>
        <w:rPr>
          <w:color w:val="FF0000"/>
        </w:rPr>
      </w:pPr>
    </w:p>
    <w:p w14:paraId="0E6794A1" w14:textId="7347F1CF" w:rsidR="00BE474B" w:rsidRDefault="00032926" w:rsidP="00032926">
      <w:pPr>
        <w:spacing w:after="160" w:line="259" w:lineRule="auto"/>
        <w:jc w:val="center"/>
        <w:rPr>
          <w:color w:val="FF0000"/>
        </w:rPr>
      </w:pPr>
      <w:r>
        <w:rPr>
          <w:noProof/>
          <w:color w:val="FF0000"/>
          <w:lang w:eastAsia="fr-BE"/>
        </w:rPr>
        <w:drawing>
          <wp:inline distT="0" distB="0" distL="0" distR="0" wp14:anchorId="2B323A9A" wp14:editId="03F457EA">
            <wp:extent cx="4160520" cy="2644608"/>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 sans titre (21).png"/>
                    <pic:cNvPicPr/>
                  </pic:nvPicPr>
                  <pic:blipFill rotWithShape="1">
                    <a:blip r:embed="rId11" cstate="print">
                      <a:extLst>
                        <a:ext uri="{28A0092B-C50C-407E-A947-70E740481C1C}">
                          <a14:useLocalDpi xmlns:a14="http://schemas.microsoft.com/office/drawing/2010/main" val="0"/>
                        </a:ext>
                      </a:extLst>
                    </a:blip>
                    <a:srcRect t="17822" b="18613"/>
                    <a:stretch/>
                  </pic:blipFill>
                  <pic:spPr bwMode="auto">
                    <a:xfrm>
                      <a:off x="0" y="0"/>
                      <a:ext cx="4161946" cy="2645514"/>
                    </a:xfrm>
                    <a:prstGeom prst="rect">
                      <a:avLst/>
                    </a:prstGeom>
                    <a:ln>
                      <a:noFill/>
                    </a:ln>
                    <a:extLst>
                      <a:ext uri="{53640926-AAD7-44D8-BBD7-CCE9431645EC}">
                        <a14:shadowObscured xmlns:a14="http://schemas.microsoft.com/office/drawing/2010/main"/>
                      </a:ext>
                    </a:extLst>
                  </pic:spPr>
                </pic:pic>
              </a:graphicData>
            </a:graphic>
          </wp:inline>
        </w:drawing>
      </w:r>
    </w:p>
    <w:bookmarkStart w:id="4" w:name="_Hlk481824486" w:displacedByCustomXml="next"/>
    <w:sdt>
      <w:sdtPr>
        <w:rPr>
          <w:rFonts w:eastAsiaTheme="minorHAnsi" w:cstheme="minorBidi"/>
          <w:b w:val="0"/>
          <w:bCs w:val="0"/>
          <w:smallCaps w:val="0"/>
          <w:color w:val="auto"/>
          <w:sz w:val="22"/>
          <w:szCs w:val="22"/>
          <w:lang w:val="fr-BE" w:eastAsia="en-US"/>
        </w:rPr>
        <w:id w:val="-1401595079"/>
        <w:docPartObj>
          <w:docPartGallery w:val="Table of Contents"/>
          <w:docPartUnique/>
        </w:docPartObj>
      </w:sdtPr>
      <w:sdtEndPr/>
      <w:sdtContent>
        <w:p w14:paraId="30B3050D" w14:textId="77777777" w:rsidR="007102E6" w:rsidRDefault="007102E6">
          <w:pPr>
            <w:pStyle w:val="En-ttedetabledesmatires"/>
          </w:pPr>
          <w:r>
            <w:t>Table des matières</w:t>
          </w:r>
        </w:p>
        <w:p w14:paraId="765C628A" w14:textId="5E26B3A3" w:rsidR="007A663F" w:rsidRDefault="007102E6">
          <w:pPr>
            <w:pStyle w:val="TM1"/>
            <w:tabs>
              <w:tab w:val="right" w:leader="dot" w:pos="9628"/>
            </w:tabs>
            <w:rPr>
              <w:rFonts w:asciiTheme="minorHAnsi" w:eastAsiaTheme="minorEastAsia" w:hAnsiTheme="minorHAnsi"/>
              <w:noProof/>
              <w:lang w:eastAsia="fr-BE"/>
            </w:rPr>
          </w:pPr>
          <w:r>
            <w:fldChar w:fldCharType="begin"/>
          </w:r>
          <w:r>
            <w:instrText xml:space="preserve"> TOC \o "1-3" \h \z \u </w:instrText>
          </w:r>
          <w:r>
            <w:fldChar w:fldCharType="separate"/>
          </w:r>
          <w:hyperlink w:anchor="_Toc499634875" w:history="1">
            <w:r w:rsidR="007A663F" w:rsidRPr="00F852F3">
              <w:rPr>
                <w:rStyle w:val="Lienhypertexte"/>
                <w:rFonts w:eastAsiaTheme="majorEastAsia" w:cstheme="majorBidi"/>
                <w:b/>
                <w:bCs/>
                <w:smallCaps/>
                <w:noProof/>
              </w:rPr>
              <w:t>L’analyse en un coup d’œil</w:t>
            </w:r>
            <w:r w:rsidR="007A663F">
              <w:rPr>
                <w:noProof/>
                <w:webHidden/>
              </w:rPr>
              <w:tab/>
            </w:r>
            <w:r w:rsidR="007A663F">
              <w:rPr>
                <w:noProof/>
                <w:webHidden/>
              </w:rPr>
              <w:fldChar w:fldCharType="begin"/>
            </w:r>
            <w:r w:rsidR="007A663F">
              <w:rPr>
                <w:noProof/>
                <w:webHidden/>
              </w:rPr>
              <w:instrText xml:space="preserve"> PAGEREF _Toc499634875 \h </w:instrText>
            </w:r>
            <w:r w:rsidR="007A663F">
              <w:rPr>
                <w:noProof/>
                <w:webHidden/>
              </w:rPr>
            </w:r>
            <w:r w:rsidR="007A663F">
              <w:rPr>
                <w:noProof/>
                <w:webHidden/>
              </w:rPr>
              <w:fldChar w:fldCharType="separate"/>
            </w:r>
            <w:r w:rsidR="007E6E54">
              <w:rPr>
                <w:noProof/>
                <w:webHidden/>
              </w:rPr>
              <w:t>1</w:t>
            </w:r>
            <w:r w:rsidR="007A663F">
              <w:rPr>
                <w:noProof/>
                <w:webHidden/>
              </w:rPr>
              <w:fldChar w:fldCharType="end"/>
            </w:r>
          </w:hyperlink>
        </w:p>
        <w:p w14:paraId="513D4B42" w14:textId="3A331940" w:rsidR="007A663F" w:rsidRDefault="002B4A73">
          <w:pPr>
            <w:pStyle w:val="TM1"/>
            <w:tabs>
              <w:tab w:val="right" w:leader="dot" w:pos="9628"/>
            </w:tabs>
            <w:rPr>
              <w:rFonts w:asciiTheme="minorHAnsi" w:eastAsiaTheme="minorEastAsia" w:hAnsiTheme="minorHAnsi"/>
              <w:noProof/>
              <w:lang w:eastAsia="fr-BE"/>
            </w:rPr>
          </w:pPr>
          <w:hyperlink w:anchor="_Toc499634876" w:history="1">
            <w:r w:rsidR="007A663F" w:rsidRPr="00F852F3">
              <w:rPr>
                <w:rStyle w:val="Lienhypertexte"/>
                <w:noProof/>
              </w:rPr>
              <w:t>« Le prof 3.0, c’est pour bientôt ! »</w:t>
            </w:r>
            <w:r w:rsidR="007A663F">
              <w:rPr>
                <w:noProof/>
                <w:webHidden/>
              </w:rPr>
              <w:tab/>
            </w:r>
            <w:r w:rsidR="007A663F">
              <w:rPr>
                <w:noProof/>
                <w:webHidden/>
              </w:rPr>
              <w:fldChar w:fldCharType="begin"/>
            </w:r>
            <w:r w:rsidR="007A663F">
              <w:rPr>
                <w:noProof/>
                <w:webHidden/>
              </w:rPr>
              <w:instrText xml:space="preserve"> PAGEREF _Toc499634876 \h </w:instrText>
            </w:r>
            <w:r w:rsidR="007A663F">
              <w:rPr>
                <w:noProof/>
                <w:webHidden/>
              </w:rPr>
            </w:r>
            <w:r w:rsidR="007A663F">
              <w:rPr>
                <w:noProof/>
                <w:webHidden/>
              </w:rPr>
              <w:fldChar w:fldCharType="separate"/>
            </w:r>
            <w:r w:rsidR="007E6E54">
              <w:rPr>
                <w:noProof/>
                <w:webHidden/>
              </w:rPr>
              <w:t>3</w:t>
            </w:r>
            <w:r w:rsidR="007A663F">
              <w:rPr>
                <w:noProof/>
                <w:webHidden/>
              </w:rPr>
              <w:fldChar w:fldCharType="end"/>
            </w:r>
          </w:hyperlink>
        </w:p>
        <w:p w14:paraId="377CF805" w14:textId="580CE37C" w:rsidR="007A663F" w:rsidRDefault="002B4A73">
          <w:pPr>
            <w:pStyle w:val="TM2"/>
            <w:tabs>
              <w:tab w:val="right" w:leader="dot" w:pos="9628"/>
            </w:tabs>
            <w:rPr>
              <w:rFonts w:asciiTheme="minorHAnsi" w:eastAsiaTheme="minorEastAsia" w:hAnsiTheme="minorHAnsi"/>
              <w:noProof/>
              <w:lang w:eastAsia="fr-BE"/>
            </w:rPr>
          </w:pPr>
          <w:hyperlink w:anchor="_Toc499634877" w:history="1">
            <w:r w:rsidR="007A663F" w:rsidRPr="00F852F3">
              <w:rPr>
                <w:rStyle w:val="Lienhypertexte"/>
                <w:noProof/>
              </w:rPr>
              <w:t>Scène de vie - avril 2016</w:t>
            </w:r>
            <w:r w:rsidR="007A663F">
              <w:rPr>
                <w:noProof/>
                <w:webHidden/>
              </w:rPr>
              <w:tab/>
            </w:r>
            <w:r w:rsidR="007A663F">
              <w:rPr>
                <w:noProof/>
                <w:webHidden/>
              </w:rPr>
              <w:fldChar w:fldCharType="begin"/>
            </w:r>
            <w:r w:rsidR="007A663F">
              <w:rPr>
                <w:noProof/>
                <w:webHidden/>
              </w:rPr>
              <w:instrText xml:space="preserve"> PAGEREF _Toc499634877 \h </w:instrText>
            </w:r>
            <w:r w:rsidR="007A663F">
              <w:rPr>
                <w:noProof/>
                <w:webHidden/>
              </w:rPr>
            </w:r>
            <w:r w:rsidR="007A663F">
              <w:rPr>
                <w:noProof/>
                <w:webHidden/>
              </w:rPr>
              <w:fldChar w:fldCharType="separate"/>
            </w:r>
            <w:r w:rsidR="007E6E54">
              <w:rPr>
                <w:noProof/>
                <w:webHidden/>
              </w:rPr>
              <w:t>3</w:t>
            </w:r>
            <w:r w:rsidR="007A663F">
              <w:rPr>
                <w:noProof/>
                <w:webHidden/>
              </w:rPr>
              <w:fldChar w:fldCharType="end"/>
            </w:r>
          </w:hyperlink>
        </w:p>
        <w:p w14:paraId="5043B7E0" w14:textId="257486AE" w:rsidR="007A663F" w:rsidRDefault="002B4A73">
          <w:pPr>
            <w:pStyle w:val="TM2"/>
            <w:tabs>
              <w:tab w:val="right" w:leader="dot" w:pos="9628"/>
            </w:tabs>
            <w:rPr>
              <w:rFonts w:asciiTheme="minorHAnsi" w:eastAsiaTheme="minorEastAsia" w:hAnsiTheme="minorHAnsi"/>
              <w:noProof/>
              <w:lang w:eastAsia="fr-BE"/>
            </w:rPr>
          </w:pPr>
          <w:hyperlink w:anchor="_Toc499634878" w:history="1">
            <w:r w:rsidR="007A663F" w:rsidRPr="00F852F3">
              <w:rPr>
                <w:rStyle w:val="Lienhypertexte"/>
                <w:noProof/>
              </w:rPr>
              <w:t>« Caméras, capteurs, lunettes : ça c’est du contrôle continu ! »</w:t>
            </w:r>
            <w:r w:rsidR="007A663F">
              <w:rPr>
                <w:noProof/>
                <w:webHidden/>
              </w:rPr>
              <w:tab/>
            </w:r>
            <w:r w:rsidR="007A663F">
              <w:rPr>
                <w:noProof/>
                <w:webHidden/>
              </w:rPr>
              <w:fldChar w:fldCharType="begin"/>
            </w:r>
            <w:r w:rsidR="007A663F">
              <w:rPr>
                <w:noProof/>
                <w:webHidden/>
              </w:rPr>
              <w:instrText xml:space="preserve"> PAGEREF _Toc499634878 \h </w:instrText>
            </w:r>
            <w:r w:rsidR="007A663F">
              <w:rPr>
                <w:noProof/>
                <w:webHidden/>
              </w:rPr>
            </w:r>
            <w:r w:rsidR="007A663F">
              <w:rPr>
                <w:noProof/>
                <w:webHidden/>
              </w:rPr>
              <w:fldChar w:fldCharType="separate"/>
            </w:r>
            <w:r w:rsidR="007E6E54">
              <w:rPr>
                <w:noProof/>
                <w:webHidden/>
              </w:rPr>
              <w:t>3</w:t>
            </w:r>
            <w:r w:rsidR="007A663F">
              <w:rPr>
                <w:noProof/>
                <w:webHidden/>
              </w:rPr>
              <w:fldChar w:fldCharType="end"/>
            </w:r>
          </w:hyperlink>
        </w:p>
        <w:p w14:paraId="50F1E0F8" w14:textId="2331BF6F" w:rsidR="007A663F" w:rsidRDefault="002B4A73">
          <w:pPr>
            <w:pStyle w:val="TM3"/>
            <w:tabs>
              <w:tab w:val="right" w:leader="dot" w:pos="9628"/>
            </w:tabs>
            <w:rPr>
              <w:rFonts w:asciiTheme="minorHAnsi" w:eastAsiaTheme="minorEastAsia" w:hAnsiTheme="minorHAnsi"/>
              <w:noProof/>
              <w:lang w:eastAsia="fr-BE"/>
            </w:rPr>
          </w:pPr>
          <w:hyperlink w:anchor="_Toc499634879" w:history="1">
            <w:r w:rsidR="007A663F" w:rsidRPr="00F852F3">
              <w:rPr>
                <w:rStyle w:val="Lienhypertexte"/>
                <w:noProof/>
              </w:rPr>
              <w:t>Pour anticiper les mouvements suspects en classe</w:t>
            </w:r>
            <w:r w:rsidR="007A663F">
              <w:rPr>
                <w:noProof/>
                <w:webHidden/>
              </w:rPr>
              <w:tab/>
            </w:r>
            <w:r w:rsidR="007A663F">
              <w:rPr>
                <w:noProof/>
                <w:webHidden/>
              </w:rPr>
              <w:fldChar w:fldCharType="begin"/>
            </w:r>
            <w:r w:rsidR="007A663F">
              <w:rPr>
                <w:noProof/>
                <w:webHidden/>
              </w:rPr>
              <w:instrText xml:space="preserve"> PAGEREF _Toc499634879 \h </w:instrText>
            </w:r>
            <w:r w:rsidR="007A663F">
              <w:rPr>
                <w:noProof/>
                <w:webHidden/>
              </w:rPr>
            </w:r>
            <w:r w:rsidR="007A663F">
              <w:rPr>
                <w:noProof/>
                <w:webHidden/>
              </w:rPr>
              <w:fldChar w:fldCharType="separate"/>
            </w:r>
            <w:r w:rsidR="007E6E54">
              <w:rPr>
                <w:noProof/>
                <w:webHidden/>
              </w:rPr>
              <w:t>4</w:t>
            </w:r>
            <w:r w:rsidR="007A663F">
              <w:rPr>
                <w:noProof/>
                <w:webHidden/>
              </w:rPr>
              <w:fldChar w:fldCharType="end"/>
            </w:r>
          </w:hyperlink>
        </w:p>
        <w:p w14:paraId="6A5066B4" w14:textId="2C5CAAE5" w:rsidR="007A663F" w:rsidRDefault="002B4A73">
          <w:pPr>
            <w:pStyle w:val="TM1"/>
            <w:tabs>
              <w:tab w:val="right" w:leader="dot" w:pos="9628"/>
            </w:tabs>
            <w:rPr>
              <w:rFonts w:asciiTheme="minorHAnsi" w:eastAsiaTheme="minorEastAsia" w:hAnsiTheme="minorHAnsi"/>
              <w:noProof/>
              <w:lang w:eastAsia="fr-BE"/>
            </w:rPr>
          </w:pPr>
          <w:hyperlink w:anchor="_Toc499634880" w:history="1">
            <w:r w:rsidR="007A663F" w:rsidRPr="00F852F3">
              <w:rPr>
                <w:rStyle w:val="Lienhypertexte"/>
                <w:noProof/>
              </w:rPr>
              <w:t>Quand la fiction rejoint la réalité</w:t>
            </w:r>
            <w:r w:rsidR="007A663F">
              <w:rPr>
                <w:noProof/>
                <w:webHidden/>
              </w:rPr>
              <w:tab/>
            </w:r>
            <w:r w:rsidR="007A663F">
              <w:rPr>
                <w:noProof/>
                <w:webHidden/>
              </w:rPr>
              <w:fldChar w:fldCharType="begin"/>
            </w:r>
            <w:r w:rsidR="007A663F">
              <w:rPr>
                <w:noProof/>
                <w:webHidden/>
              </w:rPr>
              <w:instrText xml:space="preserve"> PAGEREF _Toc499634880 \h </w:instrText>
            </w:r>
            <w:r w:rsidR="007A663F">
              <w:rPr>
                <w:noProof/>
                <w:webHidden/>
              </w:rPr>
            </w:r>
            <w:r w:rsidR="007A663F">
              <w:rPr>
                <w:noProof/>
                <w:webHidden/>
              </w:rPr>
              <w:fldChar w:fldCharType="separate"/>
            </w:r>
            <w:r w:rsidR="007E6E54">
              <w:rPr>
                <w:noProof/>
                <w:webHidden/>
              </w:rPr>
              <w:t>5</w:t>
            </w:r>
            <w:r w:rsidR="007A663F">
              <w:rPr>
                <w:noProof/>
                <w:webHidden/>
              </w:rPr>
              <w:fldChar w:fldCharType="end"/>
            </w:r>
          </w:hyperlink>
        </w:p>
        <w:p w14:paraId="2980F4B6" w14:textId="0E1E515E" w:rsidR="007A663F" w:rsidRDefault="002B4A73">
          <w:pPr>
            <w:pStyle w:val="TM2"/>
            <w:tabs>
              <w:tab w:val="right" w:leader="dot" w:pos="9628"/>
            </w:tabs>
            <w:rPr>
              <w:rFonts w:asciiTheme="minorHAnsi" w:eastAsiaTheme="minorEastAsia" w:hAnsiTheme="minorHAnsi"/>
              <w:noProof/>
              <w:lang w:eastAsia="fr-BE"/>
            </w:rPr>
          </w:pPr>
          <w:hyperlink w:anchor="_Toc499634881" w:history="1">
            <w:r w:rsidR="007A663F" w:rsidRPr="00F852F3">
              <w:rPr>
                <w:rStyle w:val="Lienhypertexte"/>
                <w:noProof/>
              </w:rPr>
              <w:t>Une idée venue du monde policier</w:t>
            </w:r>
            <w:r w:rsidR="007A663F">
              <w:rPr>
                <w:noProof/>
                <w:webHidden/>
              </w:rPr>
              <w:tab/>
            </w:r>
            <w:r w:rsidR="007A663F">
              <w:rPr>
                <w:noProof/>
                <w:webHidden/>
              </w:rPr>
              <w:fldChar w:fldCharType="begin"/>
            </w:r>
            <w:r w:rsidR="007A663F">
              <w:rPr>
                <w:noProof/>
                <w:webHidden/>
              </w:rPr>
              <w:instrText xml:space="preserve"> PAGEREF _Toc499634881 \h </w:instrText>
            </w:r>
            <w:r w:rsidR="007A663F">
              <w:rPr>
                <w:noProof/>
                <w:webHidden/>
              </w:rPr>
            </w:r>
            <w:r w:rsidR="007A663F">
              <w:rPr>
                <w:noProof/>
                <w:webHidden/>
              </w:rPr>
              <w:fldChar w:fldCharType="separate"/>
            </w:r>
            <w:r w:rsidR="007E6E54">
              <w:rPr>
                <w:noProof/>
                <w:webHidden/>
              </w:rPr>
              <w:t>5</w:t>
            </w:r>
            <w:r w:rsidR="007A663F">
              <w:rPr>
                <w:noProof/>
                <w:webHidden/>
              </w:rPr>
              <w:fldChar w:fldCharType="end"/>
            </w:r>
          </w:hyperlink>
        </w:p>
        <w:p w14:paraId="5338C47B" w14:textId="56C30D9A" w:rsidR="007A663F" w:rsidRDefault="002B4A73">
          <w:pPr>
            <w:pStyle w:val="TM2"/>
            <w:tabs>
              <w:tab w:val="right" w:leader="dot" w:pos="9628"/>
            </w:tabs>
            <w:rPr>
              <w:rFonts w:asciiTheme="minorHAnsi" w:eastAsiaTheme="minorEastAsia" w:hAnsiTheme="minorHAnsi"/>
              <w:noProof/>
              <w:lang w:eastAsia="fr-BE"/>
            </w:rPr>
          </w:pPr>
          <w:hyperlink w:anchor="_Toc499634882" w:history="1">
            <w:r w:rsidR="007A663F" w:rsidRPr="00F852F3">
              <w:rPr>
                <w:rStyle w:val="Lienhypertexte"/>
                <w:noProof/>
              </w:rPr>
              <w:t>Les caméras de surveillance ont-elles leur place à l’école ?</w:t>
            </w:r>
            <w:r w:rsidR="007A663F">
              <w:rPr>
                <w:noProof/>
                <w:webHidden/>
              </w:rPr>
              <w:tab/>
            </w:r>
            <w:r w:rsidR="007A663F">
              <w:rPr>
                <w:noProof/>
                <w:webHidden/>
              </w:rPr>
              <w:fldChar w:fldCharType="begin"/>
            </w:r>
            <w:r w:rsidR="007A663F">
              <w:rPr>
                <w:noProof/>
                <w:webHidden/>
              </w:rPr>
              <w:instrText xml:space="preserve"> PAGEREF _Toc499634882 \h </w:instrText>
            </w:r>
            <w:r w:rsidR="007A663F">
              <w:rPr>
                <w:noProof/>
                <w:webHidden/>
              </w:rPr>
            </w:r>
            <w:r w:rsidR="007A663F">
              <w:rPr>
                <w:noProof/>
                <w:webHidden/>
              </w:rPr>
              <w:fldChar w:fldCharType="separate"/>
            </w:r>
            <w:r w:rsidR="007E6E54">
              <w:rPr>
                <w:noProof/>
                <w:webHidden/>
              </w:rPr>
              <w:t>6</w:t>
            </w:r>
            <w:r w:rsidR="007A663F">
              <w:rPr>
                <w:noProof/>
                <w:webHidden/>
              </w:rPr>
              <w:fldChar w:fldCharType="end"/>
            </w:r>
          </w:hyperlink>
        </w:p>
        <w:p w14:paraId="43D67EC5" w14:textId="226B98EE" w:rsidR="007A663F" w:rsidRDefault="002B4A73">
          <w:pPr>
            <w:pStyle w:val="TM2"/>
            <w:tabs>
              <w:tab w:val="right" w:leader="dot" w:pos="9628"/>
            </w:tabs>
            <w:rPr>
              <w:rFonts w:asciiTheme="minorHAnsi" w:eastAsiaTheme="minorEastAsia" w:hAnsiTheme="minorHAnsi"/>
              <w:noProof/>
              <w:lang w:eastAsia="fr-BE"/>
            </w:rPr>
          </w:pPr>
          <w:hyperlink w:anchor="_Toc499634883" w:history="1">
            <w:r w:rsidR="007A663F" w:rsidRPr="00F852F3">
              <w:rPr>
                <w:rStyle w:val="Lienhypertexte"/>
                <w:noProof/>
              </w:rPr>
              <w:t>Quelques questions qui s’imposent</w:t>
            </w:r>
            <w:r w:rsidR="007A663F">
              <w:rPr>
                <w:noProof/>
                <w:webHidden/>
              </w:rPr>
              <w:tab/>
            </w:r>
            <w:r w:rsidR="007A663F">
              <w:rPr>
                <w:noProof/>
                <w:webHidden/>
              </w:rPr>
              <w:fldChar w:fldCharType="begin"/>
            </w:r>
            <w:r w:rsidR="007A663F">
              <w:rPr>
                <w:noProof/>
                <w:webHidden/>
              </w:rPr>
              <w:instrText xml:space="preserve"> PAGEREF _Toc499634883 \h </w:instrText>
            </w:r>
            <w:r w:rsidR="007A663F">
              <w:rPr>
                <w:noProof/>
                <w:webHidden/>
              </w:rPr>
            </w:r>
            <w:r w:rsidR="007A663F">
              <w:rPr>
                <w:noProof/>
                <w:webHidden/>
              </w:rPr>
              <w:fldChar w:fldCharType="separate"/>
            </w:r>
            <w:r w:rsidR="007E6E54">
              <w:rPr>
                <w:noProof/>
                <w:webHidden/>
              </w:rPr>
              <w:t>6</w:t>
            </w:r>
            <w:r w:rsidR="007A663F">
              <w:rPr>
                <w:noProof/>
                <w:webHidden/>
              </w:rPr>
              <w:fldChar w:fldCharType="end"/>
            </w:r>
          </w:hyperlink>
        </w:p>
        <w:p w14:paraId="16CA2E79" w14:textId="0AD500BD" w:rsidR="007A663F" w:rsidRDefault="002B4A73">
          <w:pPr>
            <w:pStyle w:val="TM3"/>
            <w:tabs>
              <w:tab w:val="right" w:leader="dot" w:pos="9628"/>
            </w:tabs>
            <w:rPr>
              <w:rFonts w:asciiTheme="minorHAnsi" w:eastAsiaTheme="minorEastAsia" w:hAnsiTheme="minorHAnsi"/>
              <w:noProof/>
              <w:lang w:eastAsia="fr-BE"/>
            </w:rPr>
          </w:pPr>
          <w:hyperlink w:anchor="_Toc499634884" w:history="1">
            <w:r w:rsidR="007A663F" w:rsidRPr="00F852F3">
              <w:rPr>
                <w:rStyle w:val="Lienhypertexte"/>
                <w:noProof/>
              </w:rPr>
              <w:t>L’école était quand même plus sûre à l’époque !</w:t>
            </w:r>
            <w:r w:rsidR="007A663F">
              <w:rPr>
                <w:noProof/>
                <w:webHidden/>
              </w:rPr>
              <w:tab/>
            </w:r>
            <w:r w:rsidR="007A663F">
              <w:rPr>
                <w:noProof/>
                <w:webHidden/>
              </w:rPr>
              <w:fldChar w:fldCharType="begin"/>
            </w:r>
            <w:r w:rsidR="007A663F">
              <w:rPr>
                <w:noProof/>
                <w:webHidden/>
              </w:rPr>
              <w:instrText xml:space="preserve"> PAGEREF _Toc499634884 \h </w:instrText>
            </w:r>
            <w:r w:rsidR="007A663F">
              <w:rPr>
                <w:noProof/>
                <w:webHidden/>
              </w:rPr>
            </w:r>
            <w:r w:rsidR="007A663F">
              <w:rPr>
                <w:noProof/>
                <w:webHidden/>
              </w:rPr>
              <w:fldChar w:fldCharType="separate"/>
            </w:r>
            <w:r w:rsidR="007E6E54">
              <w:rPr>
                <w:noProof/>
                <w:webHidden/>
              </w:rPr>
              <w:t>6</w:t>
            </w:r>
            <w:r w:rsidR="007A663F">
              <w:rPr>
                <w:noProof/>
                <w:webHidden/>
              </w:rPr>
              <w:fldChar w:fldCharType="end"/>
            </w:r>
          </w:hyperlink>
        </w:p>
        <w:p w14:paraId="6565A8CD" w14:textId="511D49C4" w:rsidR="007A663F" w:rsidRDefault="002B4A73">
          <w:pPr>
            <w:pStyle w:val="TM3"/>
            <w:tabs>
              <w:tab w:val="right" w:leader="dot" w:pos="9628"/>
            </w:tabs>
            <w:rPr>
              <w:rFonts w:asciiTheme="minorHAnsi" w:eastAsiaTheme="minorEastAsia" w:hAnsiTheme="minorHAnsi"/>
              <w:noProof/>
              <w:lang w:eastAsia="fr-BE"/>
            </w:rPr>
          </w:pPr>
          <w:hyperlink w:anchor="_Toc499634885" w:history="1">
            <w:r w:rsidR="007A663F" w:rsidRPr="00F852F3">
              <w:rPr>
                <w:rStyle w:val="Lienhypertexte"/>
                <w:noProof/>
              </w:rPr>
              <w:t>« Refuser une approche sécuritaire, n’est-ce pas un dogme ? »</w:t>
            </w:r>
            <w:r w:rsidR="007A663F">
              <w:rPr>
                <w:noProof/>
                <w:webHidden/>
              </w:rPr>
              <w:tab/>
            </w:r>
            <w:r w:rsidR="007A663F">
              <w:rPr>
                <w:noProof/>
                <w:webHidden/>
              </w:rPr>
              <w:fldChar w:fldCharType="begin"/>
            </w:r>
            <w:r w:rsidR="007A663F">
              <w:rPr>
                <w:noProof/>
                <w:webHidden/>
              </w:rPr>
              <w:instrText xml:space="preserve"> PAGEREF _Toc499634885 \h </w:instrText>
            </w:r>
            <w:r w:rsidR="007A663F">
              <w:rPr>
                <w:noProof/>
                <w:webHidden/>
              </w:rPr>
            </w:r>
            <w:r w:rsidR="007A663F">
              <w:rPr>
                <w:noProof/>
                <w:webHidden/>
              </w:rPr>
              <w:fldChar w:fldCharType="separate"/>
            </w:r>
            <w:r w:rsidR="007E6E54">
              <w:rPr>
                <w:noProof/>
                <w:webHidden/>
              </w:rPr>
              <w:t>8</w:t>
            </w:r>
            <w:r w:rsidR="007A663F">
              <w:rPr>
                <w:noProof/>
                <w:webHidden/>
              </w:rPr>
              <w:fldChar w:fldCharType="end"/>
            </w:r>
          </w:hyperlink>
        </w:p>
        <w:p w14:paraId="0809C04E" w14:textId="06482072" w:rsidR="007A663F" w:rsidRDefault="002B4A73">
          <w:pPr>
            <w:pStyle w:val="TM3"/>
            <w:tabs>
              <w:tab w:val="right" w:leader="dot" w:pos="9628"/>
            </w:tabs>
            <w:rPr>
              <w:rFonts w:asciiTheme="minorHAnsi" w:eastAsiaTheme="minorEastAsia" w:hAnsiTheme="minorHAnsi"/>
              <w:noProof/>
              <w:lang w:eastAsia="fr-BE"/>
            </w:rPr>
          </w:pPr>
          <w:hyperlink w:anchor="_Toc499634886" w:history="1">
            <w:r w:rsidR="007A663F" w:rsidRPr="00F852F3">
              <w:rPr>
                <w:rStyle w:val="Lienhypertexte"/>
                <w:noProof/>
              </w:rPr>
              <w:t>Une caméra pour l’élève aussi ?</w:t>
            </w:r>
            <w:r w:rsidR="007A663F">
              <w:rPr>
                <w:noProof/>
                <w:webHidden/>
              </w:rPr>
              <w:tab/>
            </w:r>
            <w:r w:rsidR="007A663F">
              <w:rPr>
                <w:noProof/>
                <w:webHidden/>
              </w:rPr>
              <w:fldChar w:fldCharType="begin"/>
            </w:r>
            <w:r w:rsidR="007A663F">
              <w:rPr>
                <w:noProof/>
                <w:webHidden/>
              </w:rPr>
              <w:instrText xml:space="preserve"> PAGEREF _Toc499634886 \h </w:instrText>
            </w:r>
            <w:r w:rsidR="007A663F">
              <w:rPr>
                <w:noProof/>
                <w:webHidden/>
              </w:rPr>
            </w:r>
            <w:r w:rsidR="007A663F">
              <w:rPr>
                <w:noProof/>
                <w:webHidden/>
              </w:rPr>
              <w:fldChar w:fldCharType="separate"/>
            </w:r>
            <w:r w:rsidR="007E6E54">
              <w:rPr>
                <w:noProof/>
                <w:webHidden/>
              </w:rPr>
              <w:t>8</w:t>
            </w:r>
            <w:r w:rsidR="007A663F">
              <w:rPr>
                <w:noProof/>
                <w:webHidden/>
              </w:rPr>
              <w:fldChar w:fldCharType="end"/>
            </w:r>
          </w:hyperlink>
        </w:p>
        <w:p w14:paraId="79231F2A" w14:textId="6D4857A3" w:rsidR="007A663F" w:rsidRDefault="002B4A73">
          <w:pPr>
            <w:pStyle w:val="TM2"/>
            <w:tabs>
              <w:tab w:val="right" w:leader="dot" w:pos="9628"/>
            </w:tabs>
            <w:rPr>
              <w:rFonts w:asciiTheme="minorHAnsi" w:eastAsiaTheme="minorEastAsia" w:hAnsiTheme="minorHAnsi"/>
              <w:noProof/>
              <w:lang w:eastAsia="fr-BE"/>
            </w:rPr>
          </w:pPr>
          <w:hyperlink w:anchor="_Toc499634887" w:history="1">
            <w:r w:rsidR="007A663F" w:rsidRPr="00F852F3">
              <w:rPr>
                <w:rStyle w:val="Lienhypertexte"/>
                <w:noProof/>
              </w:rPr>
              <w:t>Et du côté de la Ministre de l’Enseignement ?</w:t>
            </w:r>
            <w:r w:rsidR="007A663F">
              <w:rPr>
                <w:noProof/>
                <w:webHidden/>
              </w:rPr>
              <w:tab/>
            </w:r>
            <w:r w:rsidR="007A663F">
              <w:rPr>
                <w:noProof/>
                <w:webHidden/>
              </w:rPr>
              <w:fldChar w:fldCharType="begin"/>
            </w:r>
            <w:r w:rsidR="007A663F">
              <w:rPr>
                <w:noProof/>
                <w:webHidden/>
              </w:rPr>
              <w:instrText xml:space="preserve"> PAGEREF _Toc499634887 \h </w:instrText>
            </w:r>
            <w:r w:rsidR="007A663F">
              <w:rPr>
                <w:noProof/>
                <w:webHidden/>
              </w:rPr>
            </w:r>
            <w:r w:rsidR="007A663F">
              <w:rPr>
                <w:noProof/>
                <w:webHidden/>
              </w:rPr>
              <w:fldChar w:fldCharType="separate"/>
            </w:r>
            <w:r w:rsidR="007E6E54">
              <w:rPr>
                <w:noProof/>
                <w:webHidden/>
              </w:rPr>
              <w:t>10</w:t>
            </w:r>
            <w:r w:rsidR="007A663F">
              <w:rPr>
                <w:noProof/>
                <w:webHidden/>
              </w:rPr>
              <w:fldChar w:fldCharType="end"/>
            </w:r>
          </w:hyperlink>
        </w:p>
        <w:p w14:paraId="536F7C40" w14:textId="24440A1F" w:rsidR="007A663F" w:rsidRDefault="002B4A73">
          <w:pPr>
            <w:pStyle w:val="TM1"/>
            <w:tabs>
              <w:tab w:val="right" w:leader="dot" w:pos="9628"/>
            </w:tabs>
            <w:rPr>
              <w:rFonts w:asciiTheme="minorHAnsi" w:eastAsiaTheme="minorEastAsia" w:hAnsiTheme="minorHAnsi"/>
              <w:noProof/>
              <w:lang w:eastAsia="fr-BE"/>
            </w:rPr>
          </w:pPr>
          <w:hyperlink w:anchor="_Toc499634888" w:history="1">
            <w:r w:rsidR="007A663F" w:rsidRPr="00F852F3">
              <w:rPr>
                <w:rStyle w:val="Lienhypertexte"/>
                <w:noProof/>
              </w:rPr>
              <w:t>Et pour finir</w:t>
            </w:r>
            <w:r w:rsidR="007A663F">
              <w:rPr>
                <w:noProof/>
                <w:webHidden/>
              </w:rPr>
              <w:tab/>
            </w:r>
            <w:r w:rsidR="007A663F">
              <w:rPr>
                <w:noProof/>
                <w:webHidden/>
              </w:rPr>
              <w:fldChar w:fldCharType="begin"/>
            </w:r>
            <w:r w:rsidR="007A663F">
              <w:rPr>
                <w:noProof/>
                <w:webHidden/>
              </w:rPr>
              <w:instrText xml:space="preserve"> PAGEREF _Toc499634888 \h </w:instrText>
            </w:r>
            <w:r w:rsidR="007A663F">
              <w:rPr>
                <w:noProof/>
                <w:webHidden/>
              </w:rPr>
            </w:r>
            <w:r w:rsidR="007A663F">
              <w:rPr>
                <w:noProof/>
                <w:webHidden/>
              </w:rPr>
              <w:fldChar w:fldCharType="separate"/>
            </w:r>
            <w:r w:rsidR="007E6E54">
              <w:rPr>
                <w:noProof/>
                <w:webHidden/>
              </w:rPr>
              <w:t>10</w:t>
            </w:r>
            <w:r w:rsidR="007A663F">
              <w:rPr>
                <w:noProof/>
                <w:webHidden/>
              </w:rPr>
              <w:fldChar w:fldCharType="end"/>
            </w:r>
          </w:hyperlink>
        </w:p>
        <w:p w14:paraId="76FE95F6" w14:textId="30A13BD2" w:rsidR="007A663F" w:rsidRDefault="002B4A73">
          <w:pPr>
            <w:pStyle w:val="TM1"/>
            <w:tabs>
              <w:tab w:val="right" w:leader="dot" w:pos="9628"/>
            </w:tabs>
            <w:rPr>
              <w:rFonts w:asciiTheme="minorHAnsi" w:eastAsiaTheme="minorEastAsia" w:hAnsiTheme="minorHAnsi"/>
              <w:noProof/>
              <w:lang w:eastAsia="fr-BE"/>
            </w:rPr>
          </w:pPr>
          <w:hyperlink w:anchor="_Toc499634889" w:history="1">
            <w:r w:rsidR="007A663F" w:rsidRPr="00F852F3">
              <w:rPr>
                <w:rStyle w:val="Lienhypertexte"/>
                <w:noProof/>
              </w:rPr>
              <w:t>Références</w:t>
            </w:r>
            <w:r w:rsidR="007A663F">
              <w:rPr>
                <w:noProof/>
                <w:webHidden/>
              </w:rPr>
              <w:tab/>
            </w:r>
            <w:r w:rsidR="007A663F">
              <w:rPr>
                <w:noProof/>
                <w:webHidden/>
              </w:rPr>
              <w:fldChar w:fldCharType="begin"/>
            </w:r>
            <w:r w:rsidR="007A663F">
              <w:rPr>
                <w:noProof/>
                <w:webHidden/>
              </w:rPr>
              <w:instrText xml:space="preserve"> PAGEREF _Toc499634889 \h </w:instrText>
            </w:r>
            <w:r w:rsidR="007A663F">
              <w:rPr>
                <w:noProof/>
                <w:webHidden/>
              </w:rPr>
            </w:r>
            <w:r w:rsidR="007A663F">
              <w:rPr>
                <w:noProof/>
                <w:webHidden/>
              </w:rPr>
              <w:fldChar w:fldCharType="separate"/>
            </w:r>
            <w:r w:rsidR="007E6E54">
              <w:rPr>
                <w:noProof/>
                <w:webHidden/>
              </w:rPr>
              <w:t>12</w:t>
            </w:r>
            <w:r w:rsidR="007A663F">
              <w:rPr>
                <w:noProof/>
                <w:webHidden/>
              </w:rPr>
              <w:fldChar w:fldCharType="end"/>
            </w:r>
          </w:hyperlink>
        </w:p>
        <w:p w14:paraId="08F9F33A" w14:textId="6294826C" w:rsidR="007102E6" w:rsidRDefault="007102E6">
          <w:r>
            <w:rPr>
              <w:b/>
              <w:bCs/>
              <w:lang w:val="fr-FR"/>
            </w:rPr>
            <w:fldChar w:fldCharType="end"/>
          </w:r>
        </w:p>
      </w:sdtContent>
    </w:sdt>
    <w:p w14:paraId="77F4B9EE" w14:textId="77777777" w:rsidR="007102E6" w:rsidRDefault="007102E6" w:rsidP="007102E6">
      <w:pPr>
        <w:pStyle w:val="Titre1"/>
      </w:pPr>
      <w:r>
        <w:br w:type="page"/>
      </w:r>
    </w:p>
    <w:p w14:paraId="028DD2B4" w14:textId="77777777" w:rsidR="00B36908" w:rsidRDefault="00F748D9" w:rsidP="007A4561">
      <w:pPr>
        <w:pStyle w:val="Titre1"/>
      </w:pPr>
      <w:bookmarkStart w:id="5" w:name="_Toc499634876"/>
      <w:r>
        <w:lastRenderedPageBreak/>
        <w:t>« Le</w:t>
      </w:r>
      <w:r w:rsidR="00B36908">
        <w:t xml:space="preserve"> prof 3.0, c’est pour bientôt ! »</w:t>
      </w:r>
      <w:r w:rsidR="00B36908">
        <w:rPr>
          <w:rStyle w:val="Appelnotedebasdep"/>
        </w:rPr>
        <w:footnoteReference w:id="1"/>
      </w:r>
      <w:bookmarkEnd w:id="5"/>
    </w:p>
    <w:bookmarkEnd w:id="4"/>
    <w:p w14:paraId="15D904F5" w14:textId="77777777" w:rsidR="00B36908" w:rsidRDefault="00B36908" w:rsidP="00EB283B"/>
    <w:p w14:paraId="419FDC02" w14:textId="77777777" w:rsidR="007A4561" w:rsidRDefault="00257127" w:rsidP="00B36908">
      <w:pPr>
        <w:pStyle w:val="Titre2"/>
      </w:pPr>
      <w:bookmarkStart w:id="7" w:name="_Toc499634877"/>
      <w:r>
        <w:t xml:space="preserve">Scène de vie - </w:t>
      </w:r>
      <w:r w:rsidR="007A4561">
        <w:t>avril 2016</w:t>
      </w:r>
      <w:bookmarkEnd w:id="7"/>
    </w:p>
    <w:p w14:paraId="2CC821A1" w14:textId="77777777" w:rsidR="007A4561" w:rsidRPr="00AE0C7B" w:rsidRDefault="007A4561" w:rsidP="007A4561">
      <w:pPr>
        <w:rPr>
          <w:i/>
        </w:rPr>
      </w:pPr>
    </w:p>
    <w:p w14:paraId="14BEDC5B" w14:textId="75A3F0FA" w:rsidR="007A4561" w:rsidRPr="00AE0C7B" w:rsidRDefault="007A4561" w:rsidP="00EB283B">
      <w:pPr>
        <w:pStyle w:val="Paragraphedeliste"/>
        <w:numPr>
          <w:ilvl w:val="0"/>
          <w:numId w:val="6"/>
        </w:numPr>
        <w:rPr>
          <w:i/>
        </w:rPr>
      </w:pPr>
      <w:r w:rsidRPr="001959F7">
        <w:t xml:space="preserve">La maman, l’air </w:t>
      </w:r>
      <w:r w:rsidR="001959F7" w:rsidRPr="001959F7">
        <w:t>amusé</w:t>
      </w:r>
      <w:r w:rsidRPr="001959F7">
        <w:t>, à son fils de 15 ans</w:t>
      </w:r>
      <w:r w:rsidRPr="00AE0C7B">
        <w:rPr>
          <w:i/>
        </w:rPr>
        <w:t> : « Dis, tu as lu l’article dans le</w:t>
      </w:r>
      <w:r w:rsidR="00EB283B" w:rsidRPr="00AE0C7B">
        <w:rPr>
          <w:i/>
        </w:rPr>
        <w:t xml:space="preserve"> </w:t>
      </w:r>
      <w:r w:rsidR="00B36908" w:rsidRPr="00AE0C7B">
        <w:rPr>
          <w:i/>
        </w:rPr>
        <w:t>dernier Sciences</w:t>
      </w:r>
      <w:r w:rsidRPr="00AE0C7B">
        <w:rPr>
          <w:i/>
        </w:rPr>
        <w:t xml:space="preserve"> et Vie Junior, celui sur les dispositifs de surveillance dans les classes ? »</w:t>
      </w:r>
    </w:p>
    <w:p w14:paraId="160CE753" w14:textId="38061BCB" w:rsidR="007A4561" w:rsidRPr="001959F7" w:rsidRDefault="007A4561" w:rsidP="007A4561">
      <w:pPr>
        <w:pStyle w:val="Paragraphedeliste"/>
        <w:numPr>
          <w:ilvl w:val="0"/>
          <w:numId w:val="6"/>
        </w:numPr>
        <w:rPr>
          <w:i/>
        </w:rPr>
      </w:pPr>
      <w:r w:rsidRPr="001959F7">
        <w:t>L’ado :</w:t>
      </w:r>
      <w:r w:rsidRPr="00AE0C7B">
        <w:rPr>
          <w:i/>
        </w:rPr>
        <w:t> « Non, pourquoi ? »</w:t>
      </w:r>
    </w:p>
    <w:p w14:paraId="08130950" w14:textId="77777777" w:rsidR="007A4561" w:rsidRPr="00AE0C7B" w:rsidRDefault="007A4561" w:rsidP="00EB283B">
      <w:pPr>
        <w:pStyle w:val="Paragraphedeliste"/>
        <w:numPr>
          <w:ilvl w:val="0"/>
          <w:numId w:val="6"/>
        </w:numPr>
        <w:rPr>
          <w:i/>
        </w:rPr>
      </w:pPr>
      <w:r w:rsidRPr="001959F7">
        <w:t xml:space="preserve">La </w:t>
      </w:r>
      <w:r w:rsidR="00B36908" w:rsidRPr="001959F7">
        <w:t>maman :</w:t>
      </w:r>
      <w:r w:rsidRPr="00AE0C7B">
        <w:rPr>
          <w:i/>
        </w:rPr>
        <w:t xml:space="preserve"> « </w:t>
      </w:r>
      <w:r w:rsidR="00EB283B" w:rsidRPr="00AE0C7B">
        <w:rPr>
          <w:i/>
        </w:rPr>
        <w:t>B</w:t>
      </w:r>
      <w:r w:rsidRPr="00AE0C7B">
        <w:rPr>
          <w:i/>
        </w:rPr>
        <w:t>en j’aurais aimé avo</w:t>
      </w:r>
      <w:r w:rsidR="006F770A" w:rsidRPr="00AE0C7B">
        <w:rPr>
          <w:i/>
        </w:rPr>
        <w:t>ir ton avis, c’est le genre de s</w:t>
      </w:r>
      <w:r w:rsidRPr="00AE0C7B">
        <w:rPr>
          <w:i/>
        </w:rPr>
        <w:t>ujet qui te plait d’habitude. »</w:t>
      </w:r>
    </w:p>
    <w:p w14:paraId="5D58F157" w14:textId="77777777" w:rsidR="007A4561" w:rsidRPr="00AE0C7B" w:rsidRDefault="007A4561" w:rsidP="007A4561">
      <w:pPr>
        <w:rPr>
          <w:i/>
        </w:rPr>
      </w:pPr>
    </w:p>
    <w:p w14:paraId="382F880C" w14:textId="77777777" w:rsidR="007A4561" w:rsidRPr="001959F7" w:rsidRDefault="00EB283B" w:rsidP="007A4561">
      <w:r w:rsidRPr="00AE0C7B">
        <w:rPr>
          <w:i/>
        </w:rPr>
        <w:t xml:space="preserve">  </w:t>
      </w:r>
      <w:r w:rsidRPr="00AE0C7B">
        <w:rPr>
          <w:i/>
        </w:rPr>
        <w:tab/>
      </w:r>
      <w:r w:rsidR="007A4561" w:rsidRPr="001959F7">
        <w:t>Quelques minutes plus tard…</w:t>
      </w:r>
    </w:p>
    <w:p w14:paraId="12830E5A" w14:textId="77777777" w:rsidR="007A4561" w:rsidRPr="00AE0C7B" w:rsidRDefault="007A4561" w:rsidP="007A4561">
      <w:pPr>
        <w:rPr>
          <w:i/>
        </w:rPr>
      </w:pPr>
    </w:p>
    <w:p w14:paraId="48CA4BF1" w14:textId="3A389C4A" w:rsidR="007A4561" w:rsidRPr="00AE0C7B" w:rsidRDefault="007A4561" w:rsidP="00EB283B">
      <w:pPr>
        <w:pStyle w:val="Paragraphedeliste"/>
        <w:numPr>
          <w:ilvl w:val="0"/>
          <w:numId w:val="6"/>
        </w:numPr>
        <w:rPr>
          <w:i/>
        </w:rPr>
      </w:pPr>
      <w:r w:rsidRPr="001959F7">
        <w:t xml:space="preserve">L’ado, pas l’air </w:t>
      </w:r>
      <w:r w:rsidR="00B77A43">
        <w:t>amusé</w:t>
      </w:r>
      <w:r w:rsidRPr="001959F7">
        <w:t xml:space="preserve"> du tout, plutôt </w:t>
      </w:r>
      <w:r w:rsidR="00EB283B" w:rsidRPr="001959F7">
        <w:t>en colère même</w:t>
      </w:r>
      <w:r w:rsidR="00257127" w:rsidRPr="001959F7">
        <w:t> :</w:t>
      </w:r>
      <w:r w:rsidR="00257127" w:rsidRPr="00AE0C7B">
        <w:rPr>
          <w:i/>
        </w:rPr>
        <w:t xml:space="preserve"> « E</w:t>
      </w:r>
      <w:r w:rsidRPr="00AE0C7B">
        <w:rPr>
          <w:i/>
        </w:rPr>
        <w:t>nfin, ils sont fous, c’est quoi cette histoire</w:t>
      </w:r>
      <w:r w:rsidR="00EB283B" w:rsidRPr="00AE0C7B">
        <w:rPr>
          <w:i/>
        </w:rPr>
        <w:t> !? »</w:t>
      </w:r>
    </w:p>
    <w:p w14:paraId="3475FB01" w14:textId="77777777" w:rsidR="00EB283B" w:rsidRPr="00AE0C7B" w:rsidRDefault="00EB283B" w:rsidP="00EB283B">
      <w:pPr>
        <w:pStyle w:val="Paragraphedeliste"/>
        <w:numPr>
          <w:ilvl w:val="0"/>
          <w:numId w:val="6"/>
        </w:numPr>
        <w:rPr>
          <w:i/>
        </w:rPr>
      </w:pPr>
      <w:r w:rsidRPr="001959F7">
        <w:t>La maman, surprise</w:t>
      </w:r>
      <w:r w:rsidRPr="00AE0C7B">
        <w:rPr>
          <w:i/>
        </w:rPr>
        <w:t> : « Ouh-là ! Je n’imaginais pas que ça te mettra</w:t>
      </w:r>
      <w:r w:rsidR="00F748D9" w:rsidRPr="00AE0C7B">
        <w:rPr>
          <w:i/>
        </w:rPr>
        <w:t>it</w:t>
      </w:r>
      <w:r w:rsidRPr="00AE0C7B">
        <w:rPr>
          <w:i/>
        </w:rPr>
        <w:t xml:space="preserve"> dans un tel état ! Tu penses que c’est probable alors ? »</w:t>
      </w:r>
    </w:p>
    <w:p w14:paraId="69941408" w14:textId="77777777" w:rsidR="00EB283B" w:rsidRPr="00AE0C7B" w:rsidRDefault="00257127" w:rsidP="00EB283B">
      <w:pPr>
        <w:pStyle w:val="Paragraphedeliste"/>
        <w:numPr>
          <w:ilvl w:val="0"/>
          <w:numId w:val="6"/>
        </w:numPr>
        <w:rPr>
          <w:i/>
        </w:rPr>
      </w:pPr>
      <w:r w:rsidRPr="001959F7">
        <w:t>L’ado, indigné</w:t>
      </w:r>
      <w:r w:rsidRPr="00AE0C7B">
        <w:rPr>
          <w:i/>
        </w:rPr>
        <w:t> : « E</w:t>
      </w:r>
      <w:r w:rsidR="00EB283B" w:rsidRPr="00AE0C7B">
        <w:rPr>
          <w:i/>
        </w:rPr>
        <w:t xml:space="preserve">nfin oui ! Dans la société d’aujourd’hui, évidemment qu’il y a des gens qui veulent tout contrôler et qui ont peur des jeunes tout le temps. Faut arrêter ! Dans ma classe, on n’est pas tous en guerre </w:t>
      </w:r>
      <w:r w:rsidR="00FA00ED" w:rsidRPr="00AE0C7B">
        <w:rPr>
          <w:i/>
        </w:rPr>
        <w:t xml:space="preserve">tout le temps </w:t>
      </w:r>
      <w:r w:rsidR="00EB283B" w:rsidRPr="00AE0C7B">
        <w:rPr>
          <w:i/>
        </w:rPr>
        <w:t>quand même (etc., etc.). </w:t>
      </w:r>
      <w:r w:rsidR="00FA00ED" w:rsidRPr="00AE0C7B">
        <w:rPr>
          <w:i/>
        </w:rPr>
        <w:t>Quelle image les profs ont de nous</w:t>
      </w:r>
      <w:r w:rsidR="00A07845" w:rsidRPr="00AE0C7B">
        <w:rPr>
          <w:i/>
        </w:rPr>
        <w:t> ; c’est toujours la même chose ;</w:t>
      </w:r>
      <w:r w:rsidRPr="00AE0C7B">
        <w:rPr>
          <w:i/>
        </w:rPr>
        <w:t xml:space="preserve"> et</w:t>
      </w:r>
      <w:r w:rsidR="00A07845" w:rsidRPr="00AE0C7B">
        <w:rPr>
          <w:i/>
        </w:rPr>
        <w:t xml:space="preserve"> puis je</w:t>
      </w:r>
      <w:r w:rsidRPr="00AE0C7B">
        <w:rPr>
          <w:i/>
        </w:rPr>
        <w:t xml:space="preserve"> ne</w:t>
      </w:r>
      <w:r w:rsidR="00A07845" w:rsidRPr="00AE0C7B">
        <w:rPr>
          <w:i/>
        </w:rPr>
        <w:t xml:space="preserve"> te dis pas la provoc</w:t>
      </w:r>
      <w:r w:rsidRPr="00AE0C7B">
        <w:rPr>
          <w:i/>
        </w:rPr>
        <w:t>ation</w:t>
      </w:r>
      <w:r w:rsidR="00A07845" w:rsidRPr="00AE0C7B">
        <w:rPr>
          <w:i/>
        </w:rPr>
        <w:t xml:space="preserve"> que ça va faire, l’escalade et tout</w:t>
      </w:r>
      <w:r w:rsidR="00FA00ED" w:rsidRPr="00AE0C7B">
        <w:rPr>
          <w:i/>
        </w:rPr>
        <w:t xml:space="preserve"> (etc., etc.</w:t>
      </w:r>
      <w:r w:rsidRPr="00AE0C7B">
        <w:rPr>
          <w:i/>
        </w:rPr>
        <w:t>) »</w:t>
      </w:r>
      <w:r w:rsidR="00A07845" w:rsidRPr="00AE0C7B">
        <w:rPr>
          <w:i/>
        </w:rPr>
        <w:t xml:space="preserve">. </w:t>
      </w:r>
    </w:p>
    <w:p w14:paraId="2AB16E70" w14:textId="3A607C93" w:rsidR="00EB283B" w:rsidRPr="00AE0C7B" w:rsidRDefault="00EB283B" w:rsidP="00EB283B">
      <w:pPr>
        <w:pStyle w:val="Paragraphedeliste"/>
        <w:numPr>
          <w:ilvl w:val="0"/>
          <w:numId w:val="6"/>
        </w:numPr>
        <w:rPr>
          <w:i/>
        </w:rPr>
      </w:pPr>
      <w:r w:rsidRPr="001959F7">
        <w:t>La maman</w:t>
      </w:r>
      <w:r w:rsidR="00FA00ED" w:rsidRPr="001959F7">
        <w:t>, étonnée</w:t>
      </w:r>
      <w:r w:rsidRPr="00AE0C7B">
        <w:rPr>
          <w:i/>
        </w:rPr>
        <w:t xml:space="preserve"> : « Tu crois vraiment ce qui est expliqué dans </w:t>
      </w:r>
      <w:r w:rsidR="00A07845" w:rsidRPr="00AE0C7B">
        <w:rPr>
          <w:i/>
        </w:rPr>
        <w:t>l’article alors ?</w:t>
      </w:r>
      <w:r w:rsidRPr="00AE0C7B">
        <w:rPr>
          <w:i/>
        </w:rPr>
        <w:t xml:space="preserve"> Tu n</w:t>
      </w:r>
      <w:r w:rsidR="00CA33CA">
        <w:rPr>
          <w:i/>
        </w:rPr>
        <w:t>e t</w:t>
      </w:r>
      <w:r w:rsidRPr="00AE0C7B">
        <w:rPr>
          <w:i/>
        </w:rPr>
        <w:t>’</w:t>
      </w:r>
      <w:r w:rsidR="00FA00ED" w:rsidRPr="00AE0C7B">
        <w:rPr>
          <w:i/>
        </w:rPr>
        <w:t xml:space="preserve">es </w:t>
      </w:r>
      <w:r w:rsidRPr="00AE0C7B">
        <w:rPr>
          <w:i/>
        </w:rPr>
        <w:t>pas dit que c’était un peu fort ? </w:t>
      </w:r>
      <w:r w:rsidR="00A07845" w:rsidRPr="00AE0C7B">
        <w:rPr>
          <w:i/>
        </w:rPr>
        <w:t>Il n’y a rien qui t’a semblé bizarre ? Le nom du journaliste ? Du scientifique ? Du village </w:t>
      </w:r>
      <w:r w:rsidR="001959F7" w:rsidRPr="00AE0C7B">
        <w:rPr>
          <w:i/>
        </w:rPr>
        <w:t>? »</w:t>
      </w:r>
    </w:p>
    <w:p w14:paraId="6DB8E445" w14:textId="77777777" w:rsidR="00EB283B" w:rsidRPr="00AE0C7B" w:rsidRDefault="00EB283B" w:rsidP="00EB283B">
      <w:pPr>
        <w:pStyle w:val="Paragraphedeliste"/>
        <w:numPr>
          <w:ilvl w:val="0"/>
          <w:numId w:val="6"/>
        </w:numPr>
        <w:rPr>
          <w:i/>
        </w:rPr>
      </w:pPr>
      <w:r w:rsidRPr="001959F7">
        <w:t>L’ado :</w:t>
      </w:r>
      <w:r w:rsidRPr="00AE0C7B">
        <w:rPr>
          <w:i/>
        </w:rPr>
        <w:t xml:space="preserve"> « </w:t>
      </w:r>
      <w:r w:rsidR="00FA00ED" w:rsidRPr="00AE0C7B">
        <w:rPr>
          <w:i/>
        </w:rPr>
        <w:t>B</w:t>
      </w:r>
      <w:r w:rsidRPr="00AE0C7B">
        <w:rPr>
          <w:i/>
        </w:rPr>
        <w:t>en non, pourquoi ? »</w:t>
      </w:r>
    </w:p>
    <w:p w14:paraId="2765FC94" w14:textId="77777777" w:rsidR="00EB283B" w:rsidRPr="00AE0C7B" w:rsidRDefault="00EB283B" w:rsidP="00257127">
      <w:pPr>
        <w:pStyle w:val="Paragraphedeliste"/>
        <w:numPr>
          <w:ilvl w:val="0"/>
          <w:numId w:val="6"/>
        </w:numPr>
        <w:rPr>
          <w:i/>
        </w:rPr>
      </w:pPr>
      <w:r w:rsidRPr="001959F7">
        <w:t>La maman :</w:t>
      </w:r>
      <w:r w:rsidRPr="00AE0C7B">
        <w:rPr>
          <w:i/>
        </w:rPr>
        <w:t xml:space="preserve"> « On est en avril, </w:t>
      </w:r>
      <w:r w:rsidR="00257127" w:rsidRPr="00AE0C7B">
        <w:rPr>
          <w:i/>
        </w:rPr>
        <w:t xml:space="preserve">… </w:t>
      </w:r>
      <w:r w:rsidR="00B36908" w:rsidRPr="00AE0C7B">
        <w:rPr>
          <w:i/>
        </w:rPr>
        <w:t>quelques</w:t>
      </w:r>
      <w:r w:rsidR="00FA00ED" w:rsidRPr="00AE0C7B">
        <w:rPr>
          <w:i/>
        </w:rPr>
        <w:t xml:space="preserve"> jeux de mots s</w:t>
      </w:r>
      <w:r w:rsidR="00257127" w:rsidRPr="00AE0C7B">
        <w:rPr>
          <w:i/>
        </w:rPr>
        <w:t xml:space="preserve">ur les poissons…. Perche, </w:t>
      </w:r>
      <w:proofErr w:type="spellStart"/>
      <w:r w:rsidR="00257127" w:rsidRPr="00AE0C7B">
        <w:rPr>
          <w:i/>
        </w:rPr>
        <w:t>Dunil</w:t>
      </w:r>
      <w:proofErr w:type="spellEnd"/>
      <w:r w:rsidR="00257127" w:rsidRPr="00AE0C7B">
        <w:rPr>
          <w:i/>
        </w:rPr>
        <w:t>, S</w:t>
      </w:r>
      <w:r w:rsidR="00B36908" w:rsidRPr="00AE0C7B">
        <w:rPr>
          <w:i/>
        </w:rPr>
        <w:t xml:space="preserve">imon Fumet, Dora Daubeur, </w:t>
      </w:r>
      <w:r w:rsidR="00F748D9" w:rsidRPr="00AE0C7B">
        <w:rPr>
          <w:i/>
        </w:rPr>
        <w:t>Saul Meunier</w:t>
      </w:r>
      <w:r w:rsidR="00FA00ED" w:rsidRPr="00AE0C7B">
        <w:rPr>
          <w:i/>
        </w:rPr>
        <w:t>… ça ne t’a pas mis la puce à l’oreille ? »</w:t>
      </w:r>
    </w:p>
    <w:p w14:paraId="6803931C" w14:textId="2CCD95E6" w:rsidR="00FA00ED" w:rsidRPr="00AE0C7B" w:rsidRDefault="00FA00ED" w:rsidP="00EB283B">
      <w:pPr>
        <w:pStyle w:val="Paragraphedeliste"/>
        <w:numPr>
          <w:ilvl w:val="0"/>
          <w:numId w:val="6"/>
        </w:numPr>
        <w:rPr>
          <w:i/>
        </w:rPr>
      </w:pPr>
      <w:r w:rsidRPr="001959F7">
        <w:t>L’ado :</w:t>
      </w:r>
      <w:r w:rsidRPr="00AE0C7B">
        <w:rPr>
          <w:i/>
        </w:rPr>
        <w:t xml:space="preserve"> « Poisson d’avril de m… </w:t>
      </w:r>
      <w:r w:rsidR="00B36908" w:rsidRPr="00AE0C7B">
        <w:rPr>
          <w:i/>
        </w:rPr>
        <w:t>Ce n’était pas</w:t>
      </w:r>
      <w:r w:rsidRPr="00AE0C7B">
        <w:rPr>
          <w:i/>
        </w:rPr>
        <w:t xml:space="preserve"> drôle du tout !</w:t>
      </w:r>
      <w:r w:rsidR="001959F7">
        <w:rPr>
          <w:i/>
        </w:rPr>
        <w:t xml:space="preserve"> É</w:t>
      </w:r>
      <w:r w:rsidR="00A07845" w:rsidRPr="00AE0C7B">
        <w:rPr>
          <w:i/>
        </w:rPr>
        <w:t>videmment que c’est probable ! »</w:t>
      </w:r>
    </w:p>
    <w:p w14:paraId="6C2F76AE" w14:textId="77777777" w:rsidR="00FA00ED" w:rsidRDefault="00FA00ED" w:rsidP="00FA00ED">
      <w:pPr>
        <w:pStyle w:val="Paragraphedeliste"/>
      </w:pPr>
    </w:p>
    <w:p w14:paraId="73E8E56C" w14:textId="77777777" w:rsidR="00EB283B" w:rsidRDefault="00EB283B" w:rsidP="00EB283B"/>
    <w:p w14:paraId="48B655F2" w14:textId="4F6D11A7" w:rsidR="00EB283B" w:rsidRDefault="00EB283B" w:rsidP="00EB283B">
      <w:r>
        <w:t xml:space="preserve">Telle est prise qui croyait prendre ! </w:t>
      </w:r>
    </w:p>
    <w:p w14:paraId="264B2244" w14:textId="576A2039" w:rsidR="00405AE7" w:rsidRDefault="00405AE7" w:rsidP="00EB283B"/>
    <w:p w14:paraId="0B5D6BA1" w14:textId="559CF727" w:rsidR="00405AE7" w:rsidRDefault="00405AE7" w:rsidP="00405AE7">
      <w:r>
        <w:t xml:space="preserve">Si cette scène familiale peut sembler drôle et improbable, la réaction de cet adolescent de 15 </w:t>
      </w:r>
      <w:r w:rsidR="00D40446">
        <w:t xml:space="preserve">ans </w:t>
      </w:r>
      <w:r>
        <w:t>est à creuser. Pour lui, équiper les enseignant</w:t>
      </w:r>
      <w:r>
        <w:rPr>
          <w:rFonts w:ascii="Symbol" w:hAnsi="Symbol"/>
        </w:rPr>
        <w:t></w:t>
      </w:r>
      <w:r>
        <w:t>e</w:t>
      </w:r>
      <w:r>
        <w:rPr>
          <w:rFonts w:ascii="Symbol" w:hAnsi="Symbol"/>
        </w:rPr>
        <w:t></w:t>
      </w:r>
      <w:r>
        <w:t xml:space="preserve">s de body-caméras serait donc possible dans un futur plus ou moins proche. Si l’école s’aventurait vers cette pente dangereuse, dans quelle situation pourrions-nous nous retrouver ? </w:t>
      </w:r>
    </w:p>
    <w:p w14:paraId="1D62FFFA" w14:textId="77777777" w:rsidR="00405AE7" w:rsidRDefault="00405AE7" w:rsidP="00EB283B"/>
    <w:p w14:paraId="2E237E9B" w14:textId="77777777" w:rsidR="001959F7" w:rsidRDefault="001959F7" w:rsidP="00EB283B"/>
    <w:p w14:paraId="160C0C8B" w14:textId="77777777" w:rsidR="00B36908" w:rsidRDefault="00B36908" w:rsidP="00B36908">
      <w:pPr>
        <w:pStyle w:val="Titre2"/>
      </w:pPr>
      <w:bookmarkStart w:id="8" w:name="_Toc499634878"/>
      <w:r>
        <w:t>« Caméras, capteurs, lunettes : ça c’est du contrôle continu ! »</w:t>
      </w:r>
      <w:bookmarkEnd w:id="8"/>
    </w:p>
    <w:p w14:paraId="39675621" w14:textId="77777777" w:rsidR="001959F7" w:rsidRDefault="001959F7" w:rsidP="001959F7"/>
    <w:p w14:paraId="3F7DBB61" w14:textId="78A2378F" w:rsidR="00405AE7" w:rsidRDefault="00405AE7" w:rsidP="00405AE7">
      <w:r>
        <w:t>Cet article « poisson d’avril » tout droit sorti du Science &amp; Vie Junior a tout pour faire rire : des noms farfelus, des explications douteuses … mais en même temps</w:t>
      </w:r>
      <w:r w:rsidR="00F2369D">
        <w:t>,</w:t>
      </w:r>
      <w:r>
        <w:t xml:space="preserve"> il part d’une réalité très semblable à la nôtre, fournit suffisamment de détails techniques </w:t>
      </w:r>
      <w:r w:rsidR="00F2369D">
        <w:t xml:space="preserve">que pour rendre l’article sérieux et plausible malgré tout. </w:t>
      </w:r>
    </w:p>
    <w:p w14:paraId="41A3DC6D" w14:textId="5D2206C8" w:rsidR="00F2369D" w:rsidRDefault="00F2369D" w:rsidP="00405AE7">
      <w:r>
        <w:lastRenderedPageBreak/>
        <w:t>Ces caméras, nous explique l’article, ont pour objectif d’anticiper les mouvements suspects en classe tout en mettant la pression sur les élèves plus « </w:t>
      </w:r>
      <w:proofErr w:type="spellStart"/>
      <w:r>
        <w:t>flemmard</w:t>
      </w:r>
      <w:r>
        <w:rPr>
          <w:rFonts w:ascii="Symbol" w:hAnsi="Symbol"/>
        </w:rPr>
        <w:t></w:t>
      </w:r>
      <w:r>
        <w:t>e</w:t>
      </w:r>
      <w:r>
        <w:rPr>
          <w:rFonts w:ascii="Symbol" w:hAnsi="Symbol"/>
        </w:rPr>
        <w:t></w:t>
      </w:r>
      <w:r>
        <w:t>s</w:t>
      </w:r>
      <w:proofErr w:type="spellEnd"/>
      <w:r>
        <w:t xml:space="preserve"> ». Une belle avancée de plus dans le fait de lisser les comportements de chaque élève tout en mettant en place un système qui renforce les attitudes attendues de la part des élèves par </w:t>
      </w:r>
      <w:proofErr w:type="gramStart"/>
      <w:r>
        <w:t>les enseignant</w:t>
      </w:r>
      <w:proofErr w:type="gramEnd"/>
      <w:r>
        <w:rPr>
          <w:rFonts w:ascii="Symbol" w:hAnsi="Symbol"/>
        </w:rPr>
        <w:t></w:t>
      </w:r>
      <w:r>
        <w:t>e</w:t>
      </w:r>
      <w:r>
        <w:rPr>
          <w:rFonts w:ascii="Symbol" w:hAnsi="Symbol"/>
        </w:rPr>
        <w:t></w:t>
      </w:r>
      <w:r>
        <w:t xml:space="preserve">s et l’institution scolaire dans son ensemble. </w:t>
      </w:r>
    </w:p>
    <w:p w14:paraId="07D9BD2A" w14:textId="774B8C25" w:rsidR="00B36908" w:rsidRDefault="00B36908" w:rsidP="00B36908">
      <w:pPr>
        <w:pStyle w:val="Titre3"/>
      </w:pPr>
      <w:bookmarkStart w:id="9" w:name="_Toc482085794"/>
      <w:bookmarkStart w:id="10" w:name="_Toc499634879"/>
      <w:r>
        <w:t>Pour anticiper les mouvements suspects en classe</w:t>
      </w:r>
      <w:bookmarkEnd w:id="9"/>
      <w:bookmarkEnd w:id="10"/>
    </w:p>
    <w:p w14:paraId="284C6C11" w14:textId="77777777" w:rsidR="00FB10B3" w:rsidRPr="00FB10B3" w:rsidRDefault="00FB10B3" w:rsidP="00FB10B3"/>
    <w:p w14:paraId="200B0713" w14:textId="6461E8C7" w:rsidR="00405AE7" w:rsidRDefault="008964D1" w:rsidP="006F770A">
      <w:r>
        <w:t xml:space="preserve">Petite explication du fonctionnement de ces body-caméras d’après l’article de Science &amp; Vie Junior : </w:t>
      </w:r>
    </w:p>
    <w:p w14:paraId="473AA077" w14:textId="3ECE5522" w:rsidR="006F770A" w:rsidRDefault="00146C38" w:rsidP="006F770A">
      <w:r>
        <w:t>« </w:t>
      </w:r>
      <w:r w:rsidRPr="008964D1">
        <w:rPr>
          <w:i/>
        </w:rPr>
        <w:t>Un élève qui se retourne trop souvent, un autre qui se bouge son bras de façon trop ample, un autre penché sur la copie de son voisin</w:t>
      </w:r>
      <w:r w:rsidR="00292FFA" w:rsidRPr="008964D1">
        <w:rPr>
          <w:i/>
        </w:rPr>
        <w:t>… Dès que le logiciel repère une situation de danger, comme le mouvement d’un lanceur de b</w:t>
      </w:r>
      <w:r w:rsidR="007818B8">
        <w:rPr>
          <w:i/>
        </w:rPr>
        <w:t>oulette, il envoie par wi</w:t>
      </w:r>
      <w:r w:rsidR="00292FFA" w:rsidRPr="008964D1">
        <w:rPr>
          <w:i/>
        </w:rPr>
        <w:t>fi une alerte aux lunettes connectées du professeur. Celui-ci peut non seulement éviter l’incident, mais aussi identifier et punir le fautif (…) Seule une fraction des informa</w:t>
      </w:r>
      <w:r w:rsidR="007818B8">
        <w:rPr>
          <w:i/>
        </w:rPr>
        <w:t xml:space="preserve">tions traitées par </w:t>
      </w:r>
      <w:proofErr w:type="spellStart"/>
      <w:r w:rsidR="007818B8">
        <w:rPr>
          <w:i/>
        </w:rPr>
        <w:t>PanOptic</w:t>
      </w:r>
      <w:proofErr w:type="spellEnd"/>
      <w:r w:rsidR="007818B8">
        <w:rPr>
          <w:i/>
        </w:rPr>
        <w:t xml:space="preserve"> 2.0</w:t>
      </w:r>
      <w:r w:rsidR="00292FFA" w:rsidRPr="008964D1">
        <w:rPr>
          <w:i/>
        </w:rPr>
        <w:t xml:space="preserve"> lui sont ex</w:t>
      </w:r>
      <w:r w:rsidR="00B77A43">
        <w:rPr>
          <w:i/>
        </w:rPr>
        <w:t>pédiées</w:t>
      </w:r>
      <w:r w:rsidR="00292FFA">
        <w:t>.</w:t>
      </w:r>
      <w:r w:rsidR="00881845">
        <w:t xml:space="preserve"> </w:t>
      </w:r>
      <w:r w:rsidR="00292FFA">
        <w:t xml:space="preserve">» </w:t>
      </w:r>
      <w:r w:rsidR="00292FFA">
        <w:rPr>
          <w:rStyle w:val="Appelnotedebasdep"/>
        </w:rPr>
        <w:footnoteReference w:id="2"/>
      </w:r>
    </w:p>
    <w:p w14:paraId="47DE3773" w14:textId="21733A13" w:rsidR="008964D1" w:rsidRDefault="008964D1" w:rsidP="006F770A"/>
    <w:tbl>
      <w:tblPr>
        <w:tblStyle w:val="Grilledutableau"/>
        <w:tblW w:w="0" w:type="auto"/>
        <w:tblLook w:val="04A0" w:firstRow="1" w:lastRow="0" w:firstColumn="1" w:lastColumn="0" w:noHBand="0" w:noVBand="1"/>
      </w:tblPr>
      <w:tblGrid>
        <w:gridCol w:w="9628"/>
      </w:tblGrid>
      <w:tr w:rsidR="008964D1" w14:paraId="3D4CFA15" w14:textId="77777777" w:rsidTr="008964D1">
        <w:tc>
          <w:tcPr>
            <w:tcW w:w="9628" w:type="dxa"/>
          </w:tcPr>
          <w:p w14:paraId="4E221362" w14:textId="77777777" w:rsidR="00FC439D" w:rsidRDefault="00FC439D" w:rsidP="006F770A"/>
          <w:p w14:paraId="64CDB534" w14:textId="677B8D9B" w:rsidR="008964D1" w:rsidRDefault="008964D1" w:rsidP="006F770A">
            <w:r>
              <w:t>Comment ça marche ?</w:t>
            </w:r>
            <w:r w:rsidR="007818B8">
              <w:rPr>
                <w:rStyle w:val="Appelnotedebasdep"/>
              </w:rPr>
              <w:footnoteReference w:id="3"/>
            </w:r>
          </w:p>
          <w:p w14:paraId="742D3E19" w14:textId="77777777" w:rsidR="008964D1" w:rsidRDefault="008964D1" w:rsidP="008964D1">
            <w:pPr>
              <w:pStyle w:val="Paragraphedeliste"/>
              <w:numPr>
                <w:ilvl w:val="0"/>
                <w:numId w:val="8"/>
              </w:numPr>
            </w:pPr>
            <w:r>
              <w:t>L’élève a le bras en arrière, prêt à lancer une boulette</w:t>
            </w:r>
          </w:p>
          <w:p w14:paraId="7BD321AF" w14:textId="213AF777" w:rsidR="008964D1" w:rsidRDefault="008964D1" w:rsidP="008964D1">
            <w:pPr>
              <w:pStyle w:val="Paragraphedeliste"/>
              <w:numPr>
                <w:ilvl w:val="0"/>
                <w:numId w:val="8"/>
              </w:numPr>
            </w:pPr>
            <w:r>
              <w:t>Son gest</w:t>
            </w:r>
            <w:r w:rsidR="00FC439D">
              <w:t>e</w:t>
            </w:r>
            <w:r>
              <w:t xml:space="preserve"> est repéré par les caméras dissimulées dans la classe</w:t>
            </w:r>
          </w:p>
          <w:p w14:paraId="37CB5FFC" w14:textId="1ADFD412" w:rsidR="008964D1" w:rsidRDefault="008964D1" w:rsidP="008964D1">
            <w:pPr>
              <w:pStyle w:val="Paragraphedeliste"/>
              <w:numPr>
                <w:ilvl w:val="0"/>
                <w:numId w:val="8"/>
              </w:numPr>
            </w:pPr>
            <w:r>
              <w:t xml:space="preserve">Le logiciel analyse l’image et la compare à celles de sa base de données. S’il détecte un risque de passage à </w:t>
            </w:r>
            <w:r w:rsidR="00FC439D">
              <w:t>l’acte</w:t>
            </w:r>
            <w:r>
              <w:t>, il envoie un signal au prof</w:t>
            </w:r>
          </w:p>
          <w:p w14:paraId="112D399D" w14:textId="140C585D" w:rsidR="008964D1" w:rsidRDefault="008964D1" w:rsidP="008964D1">
            <w:pPr>
              <w:pStyle w:val="Paragraphedeliste"/>
              <w:numPr>
                <w:ilvl w:val="0"/>
                <w:numId w:val="8"/>
              </w:numPr>
            </w:pPr>
            <w:r>
              <w:t xml:space="preserve">Le professeur reçoit l’alerte, et l’identité de </w:t>
            </w:r>
            <w:r w:rsidR="00FC439D">
              <w:t xml:space="preserve">l’élève, </w:t>
            </w:r>
            <w:r w:rsidR="00CA33CA">
              <w:t xml:space="preserve">sur </w:t>
            </w:r>
            <w:r w:rsidR="00FC439D">
              <w:t>ses</w:t>
            </w:r>
            <w:r>
              <w:t xml:space="preserve"> lunettes connectées</w:t>
            </w:r>
          </w:p>
          <w:p w14:paraId="13EEB1E3" w14:textId="77777777" w:rsidR="008964D1" w:rsidRDefault="008964D1" w:rsidP="008964D1">
            <w:pPr>
              <w:pStyle w:val="Paragraphedeliste"/>
              <w:numPr>
                <w:ilvl w:val="0"/>
                <w:numId w:val="8"/>
              </w:numPr>
            </w:pPr>
            <w:r>
              <w:t>Première possibilité : il fait un pas de côté pour éviter la boulette</w:t>
            </w:r>
          </w:p>
          <w:p w14:paraId="6B57D330" w14:textId="77777777" w:rsidR="008964D1" w:rsidRDefault="008964D1" w:rsidP="008964D1">
            <w:pPr>
              <w:pStyle w:val="Paragraphedeliste"/>
              <w:numPr>
                <w:ilvl w:val="0"/>
                <w:numId w:val="8"/>
              </w:numPr>
            </w:pPr>
            <w:r>
              <w:t>Seconde possibilité : il envoie une décharge électrique à l’élève</w:t>
            </w:r>
          </w:p>
          <w:p w14:paraId="1A700808" w14:textId="77777777" w:rsidR="008964D1" w:rsidRDefault="008964D1" w:rsidP="008964D1"/>
          <w:p w14:paraId="3F446113" w14:textId="096AA49D" w:rsidR="008964D1" w:rsidRDefault="008964D1" w:rsidP="00FC439D">
            <w:r>
              <w:t xml:space="preserve">En résumé, un système de réaction anticipative digne de </w:t>
            </w:r>
            <w:proofErr w:type="spellStart"/>
            <w:r>
              <w:t>Minority</w:t>
            </w:r>
            <w:proofErr w:type="spellEnd"/>
            <w:r>
              <w:t xml:space="preserve"> Report et autres films d’anticipation. </w:t>
            </w:r>
          </w:p>
        </w:tc>
      </w:tr>
    </w:tbl>
    <w:p w14:paraId="5C87B468" w14:textId="77777777" w:rsidR="008964D1" w:rsidRDefault="008964D1" w:rsidP="006F770A"/>
    <w:p w14:paraId="02B7A2A9" w14:textId="30C418EC" w:rsidR="00FC439D" w:rsidRDefault="00441660" w:rsidP="00FC439D">
      <w:pPr>
        <w:jc w:val="center"/>
      </w:pPr>
      <w:r>
        <w:rPr>
          <w:noProof/>
          <w:lang w:eastAsia="fr-BE"/>
        </w:rPr>
        <w:drawing>
          <wp:inline distT="0" distB="0" distL="0" distR="0" wp14:anchorId="6DFCE707" wp14:editId="040A463A">
            <wp:extent cx="3991913" cy="2529840"/>
            <wp:effectExtent l="0" t="0" r="889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ign sans titre (22).png"/>
                    <pic:cNvPicPr/>
                  </pic:nvPicPr>
                  <pic:blipFill rotWithShape="1">
                    <a:blip r:embed="rId12" cstate="print">
                      <a:extLst>
                        <a:ext uri="{28A0092B-C50C-407E-A947-70E740481C1C}">
                          <a14:useLocalDpi xmlns:a14="http://schemas.microsoft.com/office/drawing/2010/main" val="0"/>
                        </a:ext>
                      </a:extLst>
                    </a:blip>
                    <a:srcRect t="18302" b="18323"/>
                    <a:stretch/>
                  </pic:blipFill>
                  <pic:spPr bwMode="auto">
                    <a:xfrm>
                      <a:off x="0" y="0"/>
                      <a:ext cx="3996039" cy="2532455"/>
                    </a:xfrm>
                    <a:prstGeom prst="rect">
                      <a:avLst/>
                    </a:prstGeom>
                    <a:ln>
                      <a:noFill/>
                    </a:ln>
                    <a:extLst>
                      <a:ext uri="{53640926-AAD7-44D8-BBD7-CCE9431645EC}">
                        <a14:shadowObscured xmlns:a14="http://schemas.microsoft.com/office/drawing/2010/main"/>
                      </a:ext>
                    </a:extLst>
                  </pic:spPr>
                </pic:pic>
              </a:graphicData>
            </a:graphic>
          </wp:inline>
        </w:drawing>
      </w:r>
    </w:p>
    <w:p w14:paraId="60FEF81D" w14:textId="77777777" w:rsidR="00FC439D" w:rsidRDefault="00FC439D" w:rsidP="006F770A"/>
    <w:p w14:paraId="5D66FE9A" w14:textId="62E2EC02" w:rsidR="00B36908" w:rsidRDefault="008964D1" w:rsidP="00B36908">
      <w:r>
        <w:lastRenderedPageBreak/>
        <w:t xml:space="preserve">Difficile d’être plus contrôlant que ça ! Plus aucune marge de liberté n’est laissée aux élèves durant les temps de classes. Et si vous n’avez pas un comportement sortant de la norme attendue à cause d’une poussée d’agressivité, une pulsion qui vous donne envie de faire le/la </w:t>
      </w:r>
      <w:proofErr w:type="spellStart"/>
      <w:r>
        <w:t>malin</w:t>
      </w:r>
      <w:r>
        <w:rPr>
          <w:rFonts w:ascii="Symbol" w:hAnsi="Symbol"/>
        </w:rPr>
        <w:t></w:t>
      </w:r>
      <w:r>
        <w:t>e</w:t>
      </w:r>
      <w:proofErr w:type="spellEnd"/>
      <w:r>
        <w:t xml:space="preserve"> ou une envie de jouer, vous devrez malgré tout montrer de l’entrain durant chaque minute de chaque cours. Aucun moment de relâchement ne sera permis grâce à la</w:t>
      </w:r>
      <w:r w:rsidR="00B77A43">
        <w:t xml:space="preserve"> deuxième partie du dispositif.</w:t>
      </w:r>
      <w:r w:rsidR="007818B8">
        <w:t xml:space="preserve"> C</w:t>
      </w:r>
      <w:r w:rsidR="00292FFA">
        <w:t xml:space="preserve">e progrès technologique permet de repérer les élèves qui s’assoupissent et de les stimuler. Après la table vibrante pour les réveiller, jugée inefficace par les chercheurs car les élèves s’habituent aux vibrations, </w:t>
      </w:r>
      <w:r w:rsidR="00C23E1B">
        <w:t>c’est une méthode plus forte qui sera envisagée : le prochain</w:t>
      </w:r>
      <w:r w:rsidR="00AE0C7B">
        <w:t xml:space="preserve"> projet</w:t>
      </w:r>
      <w:r w:rsidR="00C23E1B">
        <w:t xml:space="preserve"> enverra « des décharges électriq</w:t>
      </w:r>
      <w:r w:rsidR="00517A7E">
        <w:t>ues légères » explique M. Colin</w:t>
      </w:r>
      <w:r w:rsidR="00C23E1B">
        <w:t> </w:t>
      </w:r>
      <w:r w:rsidR="00C23E1B">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517A7E">
        <w:t xml:space="preserve">. </w:t>
      </w:r>
    </w:p>
    <w:p w14:paraId="53424864" w14:textId="77777777" w:rsidR="00C23E1B" w:rsidRDefault="00C23E1B" w:rsidP="00B36908"/>
    <w:p w14:paraId="30DFF421" w14:textId="6D0F4956" w:rsidR="00C23E1B" w:rsidRDefault="00C23E1B" w:rsidP="00B36908">
      <w:r>
        <w:t>Vous l’avez compris, la plaisanterie s’arrête-là.</w:t>
      </w:r>
    </w:p>
    <w:p w14:paraId="6214D159" w14:textId="3C011AD0" w:rsidR="00DD743D" w:rsidRDefault="00DD743D" w:rsidP="006F770A">
      <w:pPr>
        <w:jc w:val="center"/>
      </w:pPr>
    </w:p>
    <w:p w14:paraId="116E8484" w14:textId="77777777" w:rsidR="00FC439D" w:rsidRDefault="00FC439D" w:rsidP="006F770A">
      <w:pPr>
        <w:jc w:val="center"/>
      </w:pPr>
    </w:p>
    <w:p w14:paraId="53B035BF" w14:textId="77777777" w:rsidR="00F748D9" w:rsidRDefault="00F748D9" w:rsidP="00B36908">
      <w:pPr>
        <w:pStyle w:val="Titre1"/>
      </w:pPr>
      <w:bookmarkStart w:id="11" w:name="_Toc499634880"/>
      <w:r>
        <w:t>Quand la fiction rejoint la réalité</w:t>
      </w:r>
      <w:bookmarkEnd w:id="11"/>
    </w:p>
    <w:p w14:paraId="2A0AC83D" w14:textId="706FBAD6" w:rsidR="00F748D9" w:rsidRDefault="00F748D9" w:rsidP="00B36908">
      <w:pPr>
        <w:pStyle w:val="Titre1"/>
      </w:pPr>
    </w:p>
    <w:p w14:paraId="095F8514" w14:textId="18144350" w:rsidR="005D12F3" w:rsidRDefault="005D12F3" w:rsidP="005D12F3">
      <w:r>
        <w:t xml:space="preserve">Si cette avancée technologique « poisson d’avril » peut faire sourire, différentes avancées dans le domaine sont pourtant possibles et déjà envisagées. </w:t>
      </w:r>
    </w:p>
    <w:p w14:paraId="5C670B6F" w14:textId="77777777" w:rsidR="005D12F3" w:rsidRPr="005D12F3" w:rsidRDefault="005D12F3" w:rsidP="005D12F3"/>
    <w:p w14:paraId="7AB09C8E" w14:textId="77777777" w:rsidR="00D854DE" w:rsidRDefault="00D854DE" w:rsidP="00D854DE">
      <w:pPr>
        <w:pStyle w:val="Titre2"/>
      </w:pPr>
      <w:bookmarkStart w:id="12" w:name="_Toc499634881"/>
      <w:r>
        <w:t>Une idée venue du monde policier</w:t>
      </w:r>
      <w:bookmarkEnd w:id="12"/>
    </w:p>
    <w:p w14:paraId="6472EFF7" w14:textId="5C8C85C2" w:rsidR="00416E9C" w:rsidRDefault="00416E9C" w:rsidP="00416E9C">
      <w:pPr>
        <w:rPr>
          <w:lang w:val="fr-FR"/>
        </w:rPr>
      </w:pPr>
    </w:p>
    <w:p w14:paraId="6152A6BD" w14:textId="0871589C" w:rsidR="007818B8" w:rsidRDefault="007818B8" w:rsidP="00416E9C">
      <w:pPr>
        <w:rPr>
          <w:lang w:val="fr-FR"/>
        </w:rPr>
      </w:pPr>
      <w:r>
        <w:rPr>
          <w:lang w:val="fr-FR"/>
        </w:rPr>
        <w:t xml:space="preserve">Différents pays ont déjà fait le choix d’une surveillance accrue de tous et toutes. </w:t>
      </w:r>
      <w:r w:rsidR="00E2297F">
        <w:rPr>
          <w:lang w:val="fr-FR"/>
        </w:rPr>
        <w:t>À première vue, l</w:t>
      </w:r>
      <w:r>
        <w:rPr>
          <w:lang w:val="fr-FR"/>
        </w:rPr>
        <w:t>a direction prise peut sembler sans conséquences graves</w:t>
      </w:r>
      <w:r w:rsidR="00E2297F">
        <w:rPr>
          <w:lang w:val="fr-FR"/>
        </w:rPr>
        <w:t>. E</w:t>
      </w:r>
      <w:r>
        <w:rPr>
          <w:lang w:val="fr-FR"/>
        </w:rPr>
        <w:t xml:space="preserve">t pourtant … </w:t>
      </w:r>
    </w:p>
    <w:p w14:paraId="1372BCA2" w14:textId="77777777" w:rsidR="007818B8" w:rsidRDefault="007818B8" w:rsidP="00416E9C">
      <w:pPr>
        <w:rPr>
          <w:lang w:val="fr-FR"/>
        </w:rPr>
      </w:pPr>
    </w:p>
    <w:p w14:paraId="15F45A2A" w14:textId="085A1962" w:rsidR="005D12F3" w:rsidRDefault="005D12F3" w:rsidP="00416E9C">
      <w:pPr>
        <w:rPr>
          <w:lang w:val="fr-FR"/>
        </w:rPr>
      </w:pPr>
      <w:r>
        <w:rPr>
          <w:lang w:val="fr-FR"/>
        </w:rPr>
        <w:t xml:space="preserve">Aux États-Unis, pays où la surveillance et le contrôle sont des obsessions, le Patriot </w:t>
      </w:r>
      <w:proofErr w:type="spellStart"/>
      <w:r>
        <w:rPr>
          <w:lang w:val="fr-FR"/>
        </w:rPr>
        <w:t>Act</w:t>
      </w:r>
      <w:proofErr w:type="spellEnd"/>
      <w:r>
        <w:rPr>
          <w:lang w:val="fr-FR"/>
        </w:rPr>
        <w:t xml:space="preserve"> a été voté par le Congrès en octobre 2001, soit un mois après les attaques du 11 septembre. Cette loi antiterroriste a eu </w:t>
      </w:r>
      <w:r w:rsidR="007818B8">
        <w:rPr>
          <w:lang w:val="fr-FR"/>
        </w:rPr>
        <w:t>certains</w:t>
      </w:r>
      <w:r>
        <w:rPr>
          <w:lang w:val="fr-FR"/>
        </w:rPr>
        <w:t xml:space="preserve"> effets, dont celui « </w:t>
      </w:r>
      <w:r w:rsidRPr="005D12F3">
        <w:rPr>
          <w:i/>
          <w:lang w:val="fr-FR"/>
        </w:rPr>
        <w:t>d’effacer la distinction juridique entre les enquêtes effectuées par les services de renseignement extérieur et les agences fédérales responsables de</w:t>
      </w:r>
      <w:r w:rsidR="00E2297F">
        <w:rPr>
          <w:i/>
          <w:lang w:val="fr-FR"/>
        </w:rPr>
        <w:t>s</w:t>
      </w:r>
      <w:r w:rsidRPr="005D12F3">
        <w:rPr>
          <w:i/>
          <w:lang w:val="fr-FR"/>
        </w:rPr>
        <w:t xml:space="preserve"> enquêtes criminelles (FBI) dès lors qu’elles impliquent des terroristes étrangers. Elle crée aussi les statuts de combattant ennemi et combattant illégal, qui permet au gouvernement des États-Unis de détenir, sans limite et sans inculpation, toute personne soupçonnée de projet terroriste</w:t>
      </w:r>
      <w:r>
        <w:rPr>
          <w:rStyle w:val="Appelnotedebasdep"/>
          <w:lang w:val="fr-FR"/>
        </w:rPr>
        <w:footnoteReference w:id="4"/>
      </w:r>
      <w:r>
        <w:rPr>
          <w:lang w:val="fr-FR"/>
        </w:rPr>
        <w:t> »</w:t>
      </w:r>
      <w:r w:rsidR="00E2297F">
        <w:rPr>
          <w:lang w:val="fr-FR"/>
        </w:rPr>
        <w:t>.</w:t>
      </w:r>
      <w:r>
        <w:rPr>
          <w:lang w:val="fr-FR"/>
        </w:rPr>
        <w:t xml:space="preserve"> En plus de ces possibilités d’inculper et d’emprisonner des gens sur base de soupçons, et dès lors de réduire les droits fondamentaux de nombreux et nombreuses </w:t>
      </w:r>
      <w:proofErr w:type="spellStart"/>
      <w:r>
        <w:rPr>
          <w:lang w:val="fr-FR"/>
        </w:rPr>
        <w:t>citoyen</w:t>
      </w:r>
      <w:r>
        <w:rPr>
          <w:rFonts w:ascii="Symbol" w:hAnsi="Symbol"/>
          <w:lang w:val="fr-FR"/>
        </w:rPr>
        <w:t></w:t>
      </w:r>
      <w:r>
        <w:rPr>
          <w:lang w:val="fr-FR"/>
        </w:rPr>
        <w:t>ne</w:t>
      </w:r>
      <w:r>
        <w:rPr>
          <w:rFonts w:ascii="Symbol" w:hAnsi="Symbol"/>
          <w:lang w:val="fr-FR"/>
        </w:rPr>
        <w:t></w:t>
      </w:r>
      <w:r>
        <w:rPr>
          <w:lang w:val="fr-FR"/>
        </w:rPr>
        <w:t>s</w:t>
      </w:r>
      <w:proofErr w:type="spellEnd"/>
      <w:r>
        <w:rPr>
          <w:lang w:val="fr-FR"/>
        </w:rPr>
        <w:t xml:space="preserve">, un autre effet de ce Patriot </w:t>
      </w:r>
      <w:proofErr w:type="spellStart"/>
      <w:r>
        <w:rPr>
          <w:lang w:val="fr-FR"/>
        </w:rPr>
        <w:t>Act</w:t>
      </w:r>
      <w:proofErr w:type="spellEnd"/>
      <w:r>
        <w:rPr>
          <w:lang w:val="fr-FR"/>
        </w:rPr>
        <w:t xml:space="preserve"> a un impact direct sur les gens : il autorise les services de sécurité « </w:t>
      </w:r>
      <w:r w:rsidRPr="005D12F3">
        <w:rPr>
          <w:i/>
          <w:lang w:val="fr-FR"/>
        </w:rPr>
        <w:t>à accéder aux données informatiques détenues par les particuliers et les entreprises, sans autorisation préalable et sans en informer les utilisateurs</w:t>
      </w:r>
      <w:r>
        <w:rPr>
          <w:rStyle w:val="Appelnotedebasdep"/>
          <w:lang w:val="fr-FR"/>
        </w:rPr>
        <w:footnoteReference w:id="5"/>
      </w:r>
      <w:r>
        <w:rPr>
          <w:lang w:val="fr-FR"/>
        </w:rPr>
        <w:t> »</w:t>
      </w:r>
      <w:r w:rsidR="00E2297F">
        <w:rPr>
          <w:lang w:val="fr-FR"/>
        </w:rPr>
        <w:t>.</w:t>
      </w:r>
      <w:r>
        <w:rPr>
          <w:lang w:val="fr-FR"/>
        </w:rPr>
        <w:t xml:space="preserve"> Puisque cette violation de la vie privée est mise en place par le gouvernement, comme</w:t>
      </w:r>
      <w:r w:rsidR="00881845">
        <w:rPr>
          <w:lang w:val="fr-FR"/>
        </w:rPr>
        <w:t>nt</w:t>
      </w:r>
      <w:r>
        <w:rPr>
          <w:lang w:val="fr-FR"/>
        </w:rPr>
        <w:t xml:space="preserve"> s’en défendre ? Comment refuser cette intrusion dans la vie de </w:t>
      </w:r>
      <w:proofErr w:type="spellStart"/>
      <w:r>
        <w:rPr>
          <w:lang w:val="fr-FR"/>
        </w:rPr>
        <w:t>chacun</w:t>
      </w:r>
      <w:r>
        <w:rPr>
          <w:rFonts w:ascii="Symbol" w:hAnsi="Symbol"/>
          <w:lang w:val="fr-FR"/>
        </w:rPr>
        <w:t></w:t>
      </w:r>
      <w:r>
        <w:rPr>
          <w:lang w:val="fr-FR"/>
        </w:rPr>
        <w:t>e</w:t>
      </w:r>
      <w:proofErr w:type="spellEnd"/>
      <w:r>
        <w:rPr>
          <w:lang w:val="fr-FR"/>
        </w:rPr>
        <w:t xml:space="preserve"> ? Les dérives sont nombreuses, la sécurité </w:t>
      </w:r>
      <w:r w:rsidR="007818B8">
        <w:rPr>
          <w:lang w:val="fr-FR"/>
        </w:rPr>
        <w:t>n</w:t>
      </w:r>
      <w:r>
        <w:rPr>
          <w:lang w:val="fr-FR"/>
        </w:rPr>
        <w:t xml:space="preserve">e justifie pas toutes les actions prises par un État sécuritaire qui cherche à renforcer le contrôle sur ses </w:t>
      </w:r>
      <w:proofErr w:type="spellStart"/>
      <w:r>
        <w:rPr>
          <w:lang w:val="fr-FR"/>
        </w:rPr>
        <w:t>citoyen</w:t>
      </w:r>
      <w:r>
        <w:rPr>
          <w:rFonts w:ascii="Symbol" w:hAnsi="Symbol"/>
          <w:lang w:val="fr-FR"/>
        </w:rPr>
        <w:t></w:t>
      </w:r>
      <w:r>
        <w:rPr>
          <w:lang w:val="fr-FR"/>
        </w:rPr>
        <w:t>ne</w:t>
      </w:r>
      <w:r>
        <w:rPr>
          <w:rFonts w:ascii="Symbol" w:hAnsi="Symbol"/>
          <w:lang w:val="fr-FR"/>
        </w:rPr>
        <w:t></w:t>
      </w:r>
      <w:r>
        <w:rPr>
          <w:lang w:val="fr-FR"/>
        </w:rPr>
        <w:t>s</w:t>
      </w:r>
      <w:proofErr w:type="spellEnd"/>
      <w:r>
        <w:rPr>
          <w:lang w:val="fr-FR"/>
        </w:rPr>
        <w:t xml:space="preserve">. </w:t>
      </w:r>
    </w:p>
    <w:p w14:paraId="1B7AF4A2" w14:textId="77777777" w:rsidR="005D12F3" w:rsidRDefault="005D12F3" w:rsidP="00416E9C">
      <w:pPr>
        <w:rPr>
          <w:lang w:val="fr-FR"/>
        </w:rPr>
      </w:pPr>
    </w:p>
    <w:p w14:paraId="6FC1000D" w14:textId="0248D4E8" w:rsidR="00416E9C" w:rsidRPr="00416E9C" w:rsidRDefault="00D40446" w:rsidP="00416E9C">
      <w:pPr>
        <w:rPr>
          <w:i/>
          <w:lang w:val="fr-FR"/>
        </w:rPr>
      </w:pPr>
      <w:r>
        <w:rPr>
          <w:lang w:val="fr-FR"/>
        </w:rPr>
        <w:t xml:space="preserve">Dans les rues américaines, les </w:t>
      </w:r>
      <w:proofErr w:type="spellStart"/>
      <w:r>
        <w:rPr>
          <w:lang w:val="fr-FR"/>
        </w:rPr>
        <w:t>policier</w:t>
      </w:r>
      <w:r>
        <w:rPr>
          <w:rFonts w:ascii="Symbol" w:hAnsi="Symbol"/>
          <w:lang w:val="fr-FR"/>
        </w:rPr>
        <w:t></w:t>
      </w:r>
      <w:r>
        <w:rPr>
          <w:lang w:val="fr-FR"/>
        </w:rPr>
        <w:t>e</w:t>
      </w:r>
      <w:r>
        <w:rPr>
          <w:rFonts w:ascii="Symbol" w:hAnsi="Symbol"/>
          <w:lang w:val="fr-FR"/>
        </w:rPr>
        <w:t></w:t>
      </w:r>
      <w:r>
        <w:rPr>
          <w:lang w:val="fr-FR"/>
        </w:rPr>
        <w:t>s</w:t>
      </w:r>
      <w:proofErr w:type="spellEnd"/>
      <w:r>
        <w:rPr>
          <w:lang w:val="fr-FR"/>
        </w:rPr>
        <w:t xml:space="preserve"> sont déjà </w:t>
      </w:r>
      <w:proofErr w:type="spellStart"/>
      <w:r>
        <w:rPr>
          <w:lang w:val="fr-FR"/>
        </w:rPr>
        <w:t>équipé</w:t>
      </w:r>
      <w:r>
        <w:rPr>
          <w:rFonts w:ascii="Symbol" w:hAnsi="Symbol"/>
          <w:lang w:val="fr-FR"/>
        </w:rPr>
        <w:t></w:t>
      </w:r>
      <w:r>
        <w:rPr>
          <w:lang w:val="fr-FR"/>
        </w:rPr>
        <w:t>e</w:t>
      </w:r>
      <w:r>
        <w:rPr>
          <w:rFonts w:ascii="Symbol" w:hAnsi="Symbol"/>
          <w:lang w:val="fr-FR"/>
        </w:rPr>
        <w:t></w:t>
      </w:r>
      <w:r>
        <w:rPr>
          <w:lang w:val="fr-FR"/>
        </w:rPr>
        <w:t>s</w:t>
      </w:r>
      <w:proofErr w:type="spellEnd"/>
      <w:r>
        <w:rPr>
          <w:lang w:val="fr-FR"/>
        </w:rPr>
        <w:t xml:space="preserve"> de caméras, fixées sur le col de leurs chemises et dans leurs véhicules. « </w:t>
      </w:r>
      <w:r w:rsidR="00416E9C" w:rsidRPr="00416E9C">
        <w:rPr>
          <w:i/>
          <w:lang w:val="fr-FR"/>
        </w:rPr>
        <w:t xml:space="preserve">Ça a d’abord commencé par les policiers. Pourquoi ne pas les équiper de </w:t>
      </w:r>
      <w:r w:rsidR="00416E9C" w:rsidRPr="00416E9C">
        <w:rPr>
          <w:i/>
          <w:lang w:val="fr-FR"/>
        </w:rPr>
        <w:lastRenderedPageBreak/>
        <w:t>caméras pour enregistrer leurs interactions avec les citoyens ? Comme ça, en cas de plainte d’un côté ou de l’autre, en cas de bavure, il suffit de visionner les images pour constater d’où vient la faute.</w:t>
      </w:r>
    </w:p>
    <w:p w14:paraId="5A2BD434" w14:textId="77777777" w:rsidR="00416E9C" w:rsidRPr="00416E9C" w:rsidRDefault="00416E9C" w:rsidP="00416E9C">
      <w:pPr>
        <w:rPr>
          <w:i/>
          <w:lang w:val="fr-FR"/>
        </w:rPr>
      </w:pPr>
      <w:r w:rsidRPr="00416E9C">
        <w:rPr>
          <w:i/>
          <w:lang w:val="fr-FR"/>
        </w:rPr>
        <w:t xml:space="preserve">Dans les faits, c’est un peu plus compliqué que cela, et l’équipement des forces de l’ordre de caméras soulève un grand nombre de problèmes (qui déclenche ? combien de temps sont conservées les images ? qui les conserve ? </w:t>
      </w:r>
      <w:proofErr w:type="spellStart"/>
      <w:r w:rsidRPr="00416E9C">
        <w:rPr>
          <w:i/>
          <w:lang w:val="fr-FR"/>
        </w:rPr>
        <w:t>etc</w:t>
      </w:r>
      <w:proofErr w:type="spellEnd"/>
      <w:r w:rsidRPr="00416E9C">
        <w:rPr>
          <w:i/>
          <w:lang w:val="fr-FR"/>
        </w:rPr>
        <w:t>). Mais ça n’a a pas empêché que la pratique soit en pleine expansion et franchisse l’Atlantique pour arriver jusqu’à nous</w:t>
      </w:r>
      <w:proofErr w:type="gramStart"/>
      <w:r w:rsidRPr="00416E9C">
        <w:rPr>
          <w:i/>
          <w:lang w:val="fr-FR"/>
        </w:rPr>
        <w:t>.»</w:t>
      </w:r>
      <w:proofErr w:type="gramEnd"/>
      <w:r>
        <w:rPr>
          <w:rStyle w:val="Appelnotedebasdep"/>
          <w:i/>
          <w:lang w:val="fr-FR"/>
        </w:rPr>
        <w:footnoteReference w:id="6"/>
      </w:r>
    </w:p>
    <w:p w14:paraId="5E78B4DE" w14:textId="77777777" w:rsidR="00D854DE" w:rsidRPr="00D854DE" w:rsidRDefault="00D854DE" w:rsidP="00D854DE"/>
    <w:p w14:paraId="57BF8AA7" w14:textId="4074007F" w:rsidR="00D854DE" w:rsidRDefault="00F67D0B" w:rsidP="00F67D0B">
      <w:r>
        <w:t xml:space="preserve">Ce contrôle permanent de tout et de </w:t>
      </w:r>
      <w:proofErr w:type="spellStart"/>
      <w:r>
        <w:t>tou</w:t>
      </w:r>
      <w:r>
        <w:rPr>
          <w:rFonts w:ascii="Symbol" w:hAnsi="Symbol"/>
        </w:rPr>
        <w:t></w:t>
      </w:r>
      <w:r>
        <w:rPr>
          <w:rFonts w:asciiTheme="minorHAnsi" w:hAnsiTheme="minorHAnsi"/>
        </w:rPr>
        <w:t>t</w:t>
      </w:r>
      <w:r>
        <w:t>e</w:t>
      </w:r>
      <w:r>
        <w:rPr>
          <w:rFonts w:ascii="Symbol" w:hAnsi="Symbol"/>
        </w:rPr>
        <w:t></w:t>
      </w:r>
      <w:r>
        <w:t>s</w:t>
      </w:r>
      <w:proofErr w:type="spellEnd"/>
      <w:r>
        <w:t xml:space="preserve"> à travers l’utilisation de body-caméras, est-ce vraiment ce que nous voulons pour notre société ? Un des arguments en faveur de l’utilisation de ces caméras fait froid dans le dos : « Si tu n’as rien à te reprocher, quel est le problème</w:t>
      </w:r>
      <w:r w:rsidR="00E137EE">
        <w:t> ?</w:t>
      </w:r>
      <w:r>
        <w:t xml:space="preserve"> ». C’est étrange comme ce slogan très </w:t>
      </w:r>
      <w:r w:rsidR="00C54612">
        <w:t>normatif peut sembler familier lorsque l’on regarde de plus près les différents pouvoirs autoritaires et/ou dictatoriaux de ces dernières décennies. Voulons-nous réellement nous diriger vers un État qui estime légitime cette obsession de contrôle</w:t>
      </w:r>
      <w:r w:rsidR="007818B8">
        <w:t>r</w:t>
      </w:r>
      <w:r w:rsidR="00C54612">
        <w:t xml:space="preserve"> </w:t>
      </w:r>
      <w:proofErr w:type="spellStart"/>
      <w:r w:rsidR="00C54612">
        <w:t>chacun</w:t>
      </w:r>
      <w:r w:rsidR="00C54612">
        <w:rPr>
          <w:rFonts w:ascii="Symbol" w:hAnsi="Symbol"/>
        </w:rPr>
        <w:t></w:t>
      </w:r>
      <w:r w:rsidR="00C54612">
        <w:t>e</w:t>
      </w:r>
      <w:proofErr w:type="spellEnd"/>
      <w:r w:rsidR="00C54612">
        <w:t xml:space="preserve"> de ses </w:t>
      </w:r>
      <w:proofErr w:type="spellStart"/>
      <w:r w:rsidR="00C54612">
        <w:t>citoyen</w:t>
      </w:r>
      <w:r w:rsidR="00C54612">
        <w:rPr>
          <w:rFonts w:ascii="Symbol" w:hAnsi="Symbol"/>
        </w:rPr>
        <w:t></w:t>
      </w:r>
      <w:r w:rsidR="00C54612">
        <w:t>ne</w:t>
      </w:r>
      <w:r w:rsidR="00C54612">
        <w:rPr>
          <w:rFonts w:ascii="Symbol" w:hAnsi="Symbol"/>
        </w:rPr>
        <w:t></w:t>
      </w:r>
      <w:r w:rsidR="00C54612">
        <w:t>s</w:t>
      </w:r>
      <w:proofErr w:type="spellEnd"/>
      <w:r w:rsidR="00C54612">
        <w:t> ?</w:t>
      </w:r>
    </w:p>
    <w:p w14:paraId="6A3718FC" w14:textId="77777777" w:rsidR="00DD743D" w:rsidRDefault="00DD743D" w:rsidP="00DD743D"/>
    <w:p w14:paraId="5EC66019" w14:textId="77777777" w:rsidR="00DD743D" w:rsidRDefault="00DD743D" w:rsidP="00DD743D"/>
    <w:p w14:paraId="7EFC0B87" w14:textId="77777777" w:rsidR="007A4561" w:rsidRDefault="00A07845" w:rsidP="00F748D9">
      <w:pPr>
        <w:pStyle w:val="Titre2"/>
      </w:pPr>
      <w:bookmarkStart w:id="13" w:name="_Toc499634882"/>
      <w:r>
        <w:t>Les caméras de surveillance ont-elles leur place à l’école ?</w:t>
      </w:r>
      <w:bookmarkEnd w:id="13"/>
    </w:p>
    <w:p w14:paraId="2653274A" w14:textId="77777777" w:rsidR="00FA00ED" w:rsidRDefault="00FA00ED" w:rsidP="007A4561"/>
    <w:p w14:paraId="5F17156D" w14:textId="37D0E95A" w:rsidR="00FA00ED" w:rsidRDefault="00A07845" w:rsidP="007A4561">
      <w:r>
        <w:t xml:space="preserve">Telle était la question posée ce 14 février 2017 par </w:t>
      </w:r>
      <w:r w:rsidR="00C54612">
        <w:t xml:space="preserve">le journal </w:t>
      </w:r>
      <w:r>
        <w:t>Le Soir</w:t>
      </w:r>
      <w:r w:rsidR="00C54612">
        <w:rPr>
          <w:rStyle w:val="Appelnotedebasdep"/>
        </w:rPr>
        <w:footnoteReference w:id="7"/>
      </w:r>
      <w:r w:rsidR="00C54612">
        <w:t xml:space="preserve">. Cette question faisait suite à </w:t>
      </w:r>
      <w:r w:rsidR="00517A7E">
        <w:t xml:space="preserve">un incident </w:t>
      </w:r>
      <w:r w:rsidR="00C54612">
        <w:t xml:space="preserve">violent </w:t>
      </w:r>
      <w:r w:rsidR="00517A7E">
        <w:t>dans un établissement secondaire à Bruxelles</w:t>
      </w:r>
      <w:r w:rsidR="00517A7E">
        <w:rPr>
          <w:rStyle w:val="Appelnotedebasdep"/>
        </w:rPr>
        <w:footnoteReference w:id="8"/>
      </w:r>
      <w:r w:rsidR="00C54612">
        <w:t>. Un</w:t>
      </w:r>
      <w:r w:rsidR="00D40446">
        <w:t>e</w:t>
      </w:r>
      <w:r w:rsidR="00C54612">
        <w:t xml:space="preserve"> des solutions proposées suite à cet incident se dirigeait vers </w:t>
      </w:r>
      <w:r w:rsidR="00517A7E">
        <w:t>une réponse technologique tes</w:t>
      </w:r>
      <w:r w:rsidR="00C54612">
        <w:t>tée en Angleterre depuis 2 mois : des body-caméras</w:t>
      </w:r>
      <w:r w:rsidR="00517A7E">
        <w:rPr>
          <w:rStyle w:val="Appelnotedebasdep"/>
        </w:rPr>
        <w:footnoteReference w:id="9"/>
      </w:r>
      <w:r w:rsidR="00C54612">
        <w:t>.</w:t>
      </w:r>
      <w:r w:rsidR="00517A7E">
        <w:t xml:space="preserve"> Objectif annoncé par cette expérience : éviter les désordres pendant les cours, en classe.</w:t>
      </w:r>
      <w:r w:rsidR="00C54612">
        <w:t xml:space="preserve"> Si cette possibilité commence à émerger dans l’esprit de </w:t>
      </w:r>
      <w:proofErr w:type="spellStart"/>
      <w:r w:rsidR="00C54612">
        <w:t>certain</w:t>
      </w:r>
      <w:r w:rsidR="00C54612">
        <w:rPr>
          <w:rFonts w:ascii="Symbol" w:hAnsi="Symbol"/>
        </w:rPr>
        <w:t></w:t>
      </w:r>
      <w:r w:rsidR="00C54612">
        <w:t>e</w:t>
      </w:r>
      <w:r w:rsidR="00C54612">
        <w:rPr>
          <w:rFonts w:ascii="Symbol" w:hAnsi="Symbol"/>
        </w:rPr>
        <w:t></w:t>
      </w:r>
      <w:r w:rsidR="00C54612">
        <w:t>s</w:t>
      </w:r>
      <w:proofErr w:type="spellEnd"/>
      <w:r w:rsidR="00C54612">
        <w:t xml:space="preserve">, de telles mesures pourraient-elles réellement être mises en place dans nos écoles ? </w:t>
      </w:r>
    </w:p>
    <w:p w14:paraId="139DE4BF" w14:textId="77777777" w:rsidR="00517A7E" w:rsidRDefault="00517A7E" w:rsidP="007A4561"/>
    <w:p w14:paraId="2FB9FD2F" w14:textId="7EE804AE" w:rsidR="00DD743D" w:rsidRPr="00DD743D" w:rsidRDefault="00416E9C" w:rsidP="00DD743D">
      <w:pPr>
        <w:rPr>
          <w:i/>
          <w:lang w:val="fr-FR"/>
        </w:rPr>
      </w:pPr>
      <w:r>
        <w:t>En France</w:t>
      </w:r>
      <w:r w:rsidR="00C54612">
        <w:t xml:space="preserve">, </w:t>
      </w:r>
      <w:r>
        <w:t xml:space="preserve">la question </w:t>
      </w:r>
      <w:r w:rsidR="00C54612">
        <w:t>commence également à se poser</w:t>
      </w:r>
      <w:r w:rsidR="00E137EE">
        <w:t xml:space="preserve">. Le but serait d’empêcher deux élèves de se battre, ou encore de menacer physiquement et verbalement son </w:t>
      </w:r>
      <w:proofErr w:type="spellStart"/>
      <w:r w:rsidR="00E137EE">
        <w:t>enseignant</w:t>
      </w:r>
      <w:r w:rsidR="00E137EE">
        <w:rPr>
          <w:rFonts w:ascii="Symbol" w:hAnsi="Symbol"/>
        </w:rPr>
        <w:t></w:t>
      </w:r>
      <w:r w:rsidR="00E137EE">
        <w:t>e</w:t>
      </w:r>
      <w:proofErr w:type="spellEnd"/>
      <w:r w:rsidR="00E137EE">
        <w:t>. L’</w:t>
      </w:r>
      <w:proofErr w:type="spellStart"/>
      <w:r w:rsidR="00E137EE">
        <w:t>enseignant</w:t>
      </w:r>
      <w:r w:rsidR="00E137EE">
        <w:rPr>
          <w:rFonts w:ascii="Symbol" w:hAnsi="Symbol"/>
        </w:rPr>
        <w:t></w:t>
      </w:r>
      <w:r w:rsidR="00E137EE">
        <w:t>e</w:t>
      </w:r>
      <w:proofErr w:type="spellEnd"/>
      <w:r w:rsidR="00E137EE">
        <w:t xml:space="preserve"> en question pourrait, dès que la menace se fait sentir, enclencher une caméra qui filmerait la scène. « </w:t>
      </w:r>
      <w:r w:rsidR="00DD743D" w:rsidRPr="00DD743D">
        <w:rPr>
          <w:i/>
          <w:lang w:val="fr-FR"/>
        </w:rPr>
        <w:t>Face à son reflet, l’élève perturbateur s’arrêtera-t-il net ? Si ce n’est pas le cas, la scène pourra toujours être visionnée dans le bureau du chef d’établissement. Et si la parole du professeur est remise en cause par l’élève, les images et la bande-son serviront de preuve.</w:t>
      </w:r>
      <w:r w:rsidR="00E137EE">
        <w:rPr>
          <w:i/>
          <w:lang w:val="fr-FR"/>
        </w:rPr>
        <w:t> »</w:t>
      </w:r>
      <w:r w:rsidR="00E137EE">
        <w:rPr>
          <w:rStyle w:val="Appelnotedebasdep"/>
        </w:rPr>
        <w:footnoteReference w:id="10"/>
      </w:r>
      <w:r w:rsidR="00E137EE">
        <w:rPr>
          <w:i/>
          <w:lang w:val="fr-FR"/>
        </w:rPr>
        <w:t xml:space="preserve"> </w:t>
      </w:r>
    </w:p>
    <w:p w14:paraId="5B018372" w14:textId="77777777" w:rsidR="00ED6BDE" w:rsidRPr="00DD743D" w:rsidRDefault="00ED6BDE" w:rsidP="00DD743D">
      <w:pPr>
        <w:rPr>
          <w:i/>
          <w:lang w:val="fr-FR"/>
        </w:rPr>
      </w:pPr>
    </w:p>
    <w:p w14:paraId="24BECD1E" w14:textId="51DC9E89" w:rsidR="00D854DE" w:rsidRDefault="00DD743D" w:rsidP="00D854DE">
      <w:pPr>
        <w:pStyle w:val="Titre2"/>
      </w:pPr>
      <w:bookmarkStart w:id="14" w:name="_Toc499634883"/>
      <w:bookmarkStart w:id="15" w:name="_Hlk482073212"/>
      <w:r>
        <w:t>Quelques questions qui s’imposent</w:t>
      </w:r>
      <w:bookmarkEnd w:id="14"/>
    </w:p>
    <w:p w14:paraId="2848107B" w14:textId="77777777" w:rsidR="001B0188" w:rsidRDefault="001B0188" w:rsidP="00FB10B3"/>
    <w:p w14:paraId="0E6CACCC" w14:textId="4EDA3758" w:rsidR="00FB10B3" w:rsidRDefault="00FB10B3" w:rsidP="00FB10B3">
      <w:r>
        <w:t xml:space="preserve">Différentes questions et interpellations ont été abordées durant l’émission « Le duel d’Alain Raviart », ayant pour thématique « Pour éviter le désordre, des </w:t>
      </w:r>
      <w:proofErr w:type="spellStart"/>
      <w:r>
        <w:t>bodycams</w:t>
      </w:r>
      <w:proofErr w:type="spellEnd"/>
      <w:r>
        <w:t xml:space="preserve"> sur les profs, flop ou </w:t>
      </w:r>
      <w:proofErr w:type="spellStart"/>
      <w:r>
        <w:t>tof</w:t>
      </w:r>
      <w:proofErr w:type="spellEnd"/>
      <w:r>
        <w:t xml:space="preserve"> ? », diffusée sur BEL RTL le 14 février </w:t>
      </w:r>
      <w:r w:rsidR="00E137EE">
        <w:t>2017</w:t>
      </w:r>
      <w:r>
        <w:rPr>
          <w:rStyle w:val="Appelnotedebasdep"/>
        </w:rPr>
        <w:footnoteReference w:id="11"/>
      </w:r>
      <w:r>
        <w:t xml:space="preserve">. Nous développerons certaines questions en y apportant un complément de réponses critiques. </w:t>
      </w:r>
    </w:p>
    <w:p w14:paraId="1B26C32B" w14:textId="11778748" w:rsidR="00E137EE" w:rsidRDefault="00E137EE" w:rsidP="00D854DE">
      <w:pPr>
        <w:pStyle w:val="Titre3"/>
      </w:pPr>
      <w:bookmarkStart w:id="16" w:name="_Toc499634884"/>
      <w:r>
        <w:lastRenderedPageBreak/>
        <w:t>L’école était quand même plus sûre à l’époque !</w:t>
      </w:r>
      <w:bookmarkEnd w:id="16"/>
      <w:r>
        <w:t xml:space="preserve"> </w:t>
      </w:r>
      <w:r w:rsidR="00FB10B3" w:rsidRPr="00470948">
        <w:t xml:space="preserve"> </w:t>
      </w:r>
    </w:p>
    <w:p w14:paraId="7BEE8EA2" w14:textId="77777777" w:rsidR="00E137EE" w:rsidRDefault="00E137EE" w:rsidP="00E137EE"/>
    <w:p w14:paraId="46CFC4A0" w14:textId="78B9AC4B" w:rsidR="00D854DE" w:rsidRDefault="00E137EE" w:rsidP="00E137EE">
      <w:r>
        <w:t xml:space="preserve">À travers la remarque suivante </w:t>
      </w:r>
      <w:r w:rsidR="00550600" w:rsidRPr="00470948">
        <w:t>« </w:t>
      </w:r>
      <w:r w:rsidR="00D854DE" w:rsidRPr="00470948">
        <w:t xml:space="preserve">Les cameras sur les profs, ce </w:t>
      </w:r>
      <w:r w:rsidR="00550600" w:rsidRPr="00470948">
        <w:t>n’est quand même pas si inutile. I</w:t>
      </w:r>
      <w:r w:rsidR="00D854DE" w:rsidRPr="00470948">
        <w:t>l faut bien reconnaitre que l’école n’est plus aujourd’hui un sanctuaire</w:t>
      </w:r>
      <w:r w:rsidR="00470948">
        <w:t> !</w:t>
      </w:r>
      <w:r w:rsidR="00D854DE" w:rsidRPr="00470948">
        <w:t> »</w:t>
      </w:r>
      <w:r>
        <w:t xml:space="preserve">, c’est toute la question </w:t>
      </w:r>
      <w:r w:rsidR="00F92D45">
        <w:t xml:space="preserve">du public scolaire et de son évolution qui se pose. </w:t>
      </w:r>
    </w:p>
    <w:p w14:paraId="35EE07E8" w14:textId="77777777" w:rsidR="00FB10B3" w:rsidRPr="00FB10B3" w:rsidRDefault="00FB10B3" w:rsidP="00FB10B3"/>
    <w:p w14:paraId="2BB707F7" w14:textId="0026B945" w:rsidR="00470948" w:rsidRDefault="007102E6" w:rsidP="00470948">
      <w:pPr>
        <w:spacing w:after="160" w:line="259" w:lineRule="auto"/>
        <w:rPr>
          <w:rFonts w:cs="Calibri"/>
        </w:rPr>
      </w:pPr>
      <w:r w:rsidRPr="00470948">
        <w:rPr>
          <w:rFonts w:cs="Calibri"/>
        </w:rPr>
        <w:t>Loin de nous l’idée de banaliser les faits d’agression de professeurs par les élèves à l’école</w:t>
      </w:r>
      <w:r w:rsidR="00B1040A">
        <w:rPr>
          <w:rFonts w:cs="Calibri"/>
        </w:rPr>
        <w:t> : c</w:t>
      </w:r>
      <w:r w:rsidRPr="00470948">
        <w:rPr>
          <w:rFonts w:cs="Calibri"/>
        </w:rPr>
        <w:t xml:space="preserve">es faits ne sont </w:t>
      </w:r>
      <w:r w:rsidR="00D854DE" w:rsidRPr="00470948">
        <w:rPr>
          <w:rFonts w:cs="Calibri"/>
        </w:rPr>
        <w:t>pas acceptable</w:t>
      </w:r>
      <w:r w:rsidRPr="00470948">
        <w:rPr>
          <w:rFonts w:cs="Calibri"/>
        </w:rPr>
        <w:t>s et doivent être gérés comme il se doit par</w:t>
      </w:r>
      <w:r w:rsidR="00F24DBE">
        <w:rPr>
          <w:rFonts w:cs="Calibri"/>
        </w:rPr>
        <w:t xml:space="preserve"> la direction, </w:t>
      </w:r>
      <w:r w:rsidR="00F24DBE" w:rsidRPr="00470948">
        <w:rPr>
          <w:rFonts w:cs="Calibri"/>
        </w:rPr>
        <w:t>la</w:t>
      </w:r>
      <w:r w:rsidRPr="00470948">
        <w:rPr>
          <w:rFonts w:cs="Calibri"/>
        </w:rPr>
        <w:t xml:space="preserve"> justice</w:t>
      </w:r>
      <w:r w:rsidR="00F24DBE">
        <w:rPr>
          <w:rFonts w:cs="Calibri"/>
        </w:rPr>
        <w:t xml:space="preserve"> et les autorités compétentes</w:t>
      </w:r>
      <w:r w:rsidRPr="00470948">
        <w:rPr>
          <w:rFonts w:cs="Calibri"/>
        </w:rPr>
        <w:t xml:space="preserve">. </w:t>
      </w:r>
      <w:r w:rsidR="00D854DE" w:rsidRPr="00470948">
        <w:rPr>
          <w:rFonts w:cs="Calibri"/>
        </w:rPr>
        <w:t xml:space="preserve">Mais </w:t>
      </w:r>
      <w:r w:rsidRPr="00470948">
        <w:rPr>
          <w:rFonts w:cs="Calibri"/>
        </w:rPr>
        <w:t xml:space="preserve">avant </w:t>
      </w:r>
      <w:r w:rsidR="00D854DE" w:rsidRPr="00470948">
        <w:rPr>
          <w:rFonts w:cs="Calibri"/>
        </w:rPr>
        <w:t>d’amplifier ce genre de fait</w:t>
      </w:r>
      <w:r w:rsidR="00B1040A">
        <w:rPr>
          <w:rFonts w:cs="Calibri"/>
        </w:rPr>
        <w:t>s</w:t>
      </w:r>
      <w:r w:rsidR="00D854DE" w:rsidRPr="00470948">
        <w:rPr>
          <w:rFonts w:cs="Calibri"/>
        </w:rPr>
        <w:t xml:space="preserve"> de violence et d</w:t>
      </w:r>
      <w:r w:rsidRPr="00470948">
        <w:rPr>
          <w:rFonts w:cs="Calibri"/>
        </w:rPr>
        <w:t>’en f</w:t>
      </w:r>
      <w:r w:rsidR="00D854DE" w:rsidRPr="00470948">
        <w:rPr>
          <w:rFonts w:cs="Calibri"/>
        </w:rPr>
        <w:t>aire un phénomène massif qui nécessite des mesures de prévention fortes et collectives, il faudrait évaluer la situation réelle et avoir des chi</w:t>
      </w:r>
      <w:r w:rsidRPr="00470948">
        <w:rPr>
          <w:rFonts w:cs="Calibri"/>
        </w:rPr>
        <w:t xml:space="preserve">ffres fiables sur le phénomène en question. Ce qui n’existe pas. </w:t>
      </w:r>
      <w:r w:rsidR="00470948" w:rsidRPr="00470948">
        <w:rPr>
          <w:rFonts w:cs="Calibri"/>
        </w:rPr>
        <w:t xml:space="preserve"> En faire </w:t>
      </w:r>
      <w:r w:rsidR="00470948">
        <w:rPr>
          <w:rFonts w:cs="Calibri"/>
        </w:rPr>
        <w:t xml:space="preserve">une généralité, c’est finalement surfer sur la vague de l’insécurité. </w:t>
      </w:r>
    </w:p>
    <w:p w14:paraId="28778B7C" w14:textId="6DABCE42" w:rsidR="00B1040A" w:rsidRDefault="00470948" w:rsidP="00CF4B65">
      <w:pPr>
        <w:spacing w:after="160" w:line="259" w:lineRule="auto"/>
        <w:rPr>
          <w:rFonts w:cs="Calibri"/>
        </w:rPr>
      </w:pPr>
      <w:r>
        <w:rPr>
          <w:rFonts w:cs="Calibri"/>
        </w:rPr>
        <w:t xml:space="preserve">D’ailleurs, </w:t>
      </w:r>
      <w:r w:rsidR="007102E6" w:rsidRPr="00470948">
        <w:rPr>
          <w:rFonts w:cs="Calibri"/>
        </w:rPr>
        <w:t>l’école « s</w:t>
      </w:r>
      <w:r w:rsidR="00D854DE" w:rsidRPr="00470948">
        <w:rPr>
          <w:rFonts w:cs="Calibri"/>
        </w:rPr>
        <w:t>anctuaire</w:t>
      </w:r>
      <w:r w:rsidR="007102E6" w:rsidRPr="00470948">
        <w:rPr>
          <w:rFonts w:cs="Calibri"/>
        </w:rPr>
        <w:t xml:space="preserve"> », havre de paix et sans </w:t>
      </w:r>
      <w:r w:rsidRPr="00470948">
        <w:rPr>
          <w:rFonts w:cs="Calibri"/>
        </w:rPr>
        <w:t>violence, a</w:t>
      </w:r>
      <w:r w:rsidR="007102E6" w:rsidRPr="00470948">
        <w:rPr>
          <w:rFonts w:cs="Calibri"/>
        </w:rPr>
        <w:t xml:space="preserve">-t-elle </w:t>
      </w:r>
      <w:r w:rsidRPr="00470948">
        <w:rPr>
          <w:rFonts w:cs="Calibri"/>
        </w:rPr>
        <w:t xml:space="preserve">jamais </w:t>
      </w:r>
      <w:r w:rsidR="007102E6" w:rsidRPr="00470948">
        <w:rPr>
          <w:rFonts w:cs="Calibri"/>
        </w:rPr>
        <w:t xml:space="preserve">existé ? </w:t>
      </w:r>
      <w:r w:rsidR="00D854DE" w:rsidRPr="00470948">
        <w:rPr>
          <w:rFonts w:cs="Calibri"/>
        </w:rPr>
        <w:t xml:space="preserve"> </w:t>
      </w:r>
      <w:r w:rsidRPr="00470948">
        <w:rPr>
          <w:rFonts w:cs="Calibri"/>
        </w:rPr>
        <w:t xml:space="preserve">C’est </w:t>
      </w:r>
      <w:r>
        <w:rPr>
          <w:rFonts w:cs="Calibri"/>
        </w:rPr>
        <w:t>ce qu</w:t>
      </w:r>
      <w:r w:rsidRPr="00470948">
        <w:rPr>
          <w:rFonts w:cs="Calibri"/>
        </w:rPr>
        <w:t>’analyse</w:t>
      </w:r>
      <w:r>
        <w:rPr>
          <w:rFonts w:cs="Calibri"/>
        </w:rPr>
        <w:t xml:space="preserve"> Jacques Verger</w:t>
      </w:r>
      <w:r>
        <w:rPr>
          <w:rStyle w:val="Appelnotedebasdep"/>
          <w:rFonts w:cs="Calibri"/>
        </w:rPr>
        <w:footnoteReference w:id="12"/>
      </w:r>
      <w:r>
        <w:rPr>
          <w:rFonts w:cs="Calibri"/>
        </w:rPr>
        <w:t xml:space="preserve"> lorsqu’il examine la question dans une p</w:t>
      </w:r>
      <w:r w:rsidRPr="00470948">
        <w:rPr>
          <w:rFonts w:cs="Calibri"/>
        </w:rPr>
        <w:t>erspective </w:t>
      </w:r>
      <w:r w:rsidR="00CF4B65">
        <w:rPr>
          <w:rFonts w:cs="Calibri"/>
        </w:rPr>
        <w:t xml:space="preserve">historique, démontrant que ce mythe </w:t>
      </w:r>
      <w:r w:rsidR="004425A4">
        <w:rPr>
          <w:rFonts w:cs="Calibri"/>
        </w:rPr>
        <w:t>en est bien un et que tout n’était pas mieux avant.</w:t>
      </w:r>
      <w:r w:rsidR="00B1040A">
        <w:rPr>
          <w:rFonts w:cs="Calibri"/>
        </w:rPr>
        <w:t xml:space="preserve"> </w:t>
      </w:r>
      <w:r w:rsidRPr="00470948">
        <w:rPr>
          <w:rFonts w:cs="Calibri"/>
        </w:rPr>
        <w:t>L</w:t>
      </w:r>
      <w:r w:rsidR="00D854DE" w:rsidRPr="00470948">
        <w:rPr>
          <w:rFonts w:cs="Calibri"/>
        </w:rPr>
        <w:t>orsque l</w:t>
      </w:r>
      <w:r w:rsidRPr="00470948">
        <w:rPr>
          <w:rFonts w:cs="Calibri"/>
        </w:rPr>
        <w:t>’école mettait en place un système de corrections corporelle</w:t>
      </w:r>
      <w:r w:rsidR="00ED6BDE">
        <w:rPr>
          <w:rFonts w:cs="Calibri"/>
        </w:rPr>
        <w:t>s</w:t>
      </w:r>
      <w:r w:rsidRPr="00470948">
        <w:rPr>
          <w:rFonts w:cs="Calibri"/>
        </w:rPr>
        <w:t xml:space="preserve">, l’école était-elle </w:t>
      </w:r>
      <w:r w:rsidR="00D854DE" w:rsidRPr="00470948">
        <w:rPr>
          <w:rFonts w:cs="Calibri"/>
        </w:rPr>
        <w:t xml:space="preserve">un sanctuaire ? </w:t>
      </w:r>
      <w:r w:rsidRPr="00470948">
        <w:rPr>
          <w:rFonts w:cs="Calibri"/>
        </w:rPr>
        <w:t>P</w:t>
      </w:r>
      <w:r w:rsidR="00D854DE" w:rsidRPr="00470948">
        <w:rPr>
          <w:rFonts w:cs="Calibri"/>
        </w:rPr>
        <w:t>eut-on êtr</w:t>
      </w:r>
      <w:r w:rsidRPr="00470948">
        <w:rPr>
          <w:rFonts w:cs="Calibri"/>
        </w:rPr>
        <w:t xml:space="preserve">e nostalgique de ce temps-là ? Le </w:t>
      </w:r>
      <w:r w:rsidR="00D854DE" w:rsidRPr="00470948">
        <w:rPr>
          <w:rFonts w:cs="Calibri"/>
        </w:rPr>
        <w:t>harcèlement entre élèves est</w:t>
      </w:r>
      <w:r w:rsidRPr="00470948">
        <w:rPr>
          <w:rFonts w:cs="Calibri"/>
        </w:rPr>
        <w:t xml:space="preserve">-il </w:t>
      </w:r>
      <w:r w:rsidR="00D854DE" w:rsidRPr="00470948">
        <w:rPr>
          <w:rFonts w:cs="Calibri"/>
        </w:rPr>
        <w:t>nouveau ?</w:t>
      </w:r>
      <w:r w:rsidRPr="00470948">
        <w:rPr>
          <w:rFonts w:cs="Calibri"/>
        </w:rPr>
        <w:t xml:space="preserve"> Des élèves qui s’en prennent</w:t>
      </w:r>
      <w:r w:rsidR="00D854DE" w:rsidRPr="00470948">
        <w:rPr>
          <w:rFonts w:cs="Calibri"/>
        </w:rPr>
        <w:t xml:space="preserve"> aux prof</w:t>
      </w:r>
      <w:r w:rsidRPr="00470948">
        <w:rPr>
          <w:rFonts w:cs="Calibri"/>
        </w:rPr>
        <w:t xml:space="preserve">esseurs, </w:t>
      </w:r>
      <w:r w:rsidR="00D854DE" w:rsidRPr="00470948">
        <w:rPr>
          <w:rFonts w:cs="Calibri"/>
        </w:rPr>
        <w:t xml:space="preserve">cela </w:t>
      </w:r>
      <w:r w:rsidRPr="00470948">
        <w:rPr>
          <w:rFonts w:cs="Calibri"/>
        </w:rPr>
        <w:t>n’existait pas « avant » ?</w:t>
      </w:r>
      <w:r w:rsidR="00D854DE" w:rsidRPr="00470948">
        <w:rPr>
          <w:rFonts w:cs="Calibri"/>
        </w:rPr>
        <w:t xml:space="preserve"> </w:t>
      </w:r>
      <w:r w:rsidR="00CF4B65">
        <w:rPr>
          <w:rFonts w:cs="Calibri"/>
        </w:rPr>
        <w:t xml:space="preserve">Et qu’en est-il aujourd’hui ?  </w:t>
      </w:r>
    </w:p>
    <w:p w14:paraId="0558A68E" w14:textId="2C288263" w:rsidR="00B1040A" w:rsidRDefault="00B1040A" w:rsidP="00CF4B65">
      <w:pPr>
        <w:spacing w:after="160" w:line="259" w:lineRule="auto"/>
        <w:rPr>
          <w:rFonts w:cs="Calibri"/>
        </w:rPr>
      </w:pPr>
      <w:r>
        <w:rPr>
          <w:rFonts w:cs="Calibri"/>
        </w:rPr>
        <w:t xml:space="preserve">Et pourtant, l’école « d’avant » continue à être idéalisée, les éternels « c’était mieux avant, on avait du respect, nous ! » continuent à fleurir sur les réseaux sociaux, sous les articles de presses et dans les discussions. Bien sûr, cette nostalgie s’accompagne souvent de remarques constructives et utiles telles que « c’est la faute des parents, des </w:t>
      </w:r>
      <w:proofErr w:type="spellStart"/>
      <w:r>
        <w:rPr>
          <w:rFonts w:cs="Calibri"/>
        </w:rPr>
        <w:t>étranger</w:t>
      </w:r>
      <w:r>
        <w:rPr>
          <w:rFonts w:ascii="Symbol" w:hAnsi="Symbol" w:cs="Calibri"/>
        </w:rPr>
        <w:t></w:t>
      </w:r>
      <w:r>
        <w:rPr>
          <w:rFonts w:cs="Calibri"/>
        </w:rPr>
        <w:t>e</w:t>
      </w:r>
      <w:r>
        <w:rPr>
          <w:rFonts w:ascii="Symbol" w:hAnsi="Symbol" w:cs="Calibri"/>
        </w:rPr>
        <w:t></w:t>
      </w:r>
      <w:r>
        <w:rPr>
          <w:rFonts w:cs="Calibri"/>
        </w:rPr>
        <w:t>s</w:t>
      </w:r>
      <w:proofErr w:type="spellEnd"/>
      <w:r>
        <w:rPr>
          <w:rFonts w:cs="Calibri"/>
        </w:rPr>
        <w:t>, du système, des jeunes, de la police,</w:t>
      </w:r>
      <w:r w:rsidR="00ED6BDE">
        <w:rPr>
          <w:rFonts w:cs="Calibri"/>
        </w:rPr>
        <w:t xml:space="preserve"> des politiques, des jeux vidéo »</w:t>
      </w:r>
      <w:r>
        <w:rPr>
          <w:rFonts w:cs="Calibri"/>
        </w:rPr>
        <w:t xml:space="preserve">, ou de tout autre coupable qui pourrait vous passer par la tête. Ce discours habituel face à ce qui ne va pas ne permet pas, premièrement, d’être constructif, mais surtout, ne prend absolument pas en compte les évolutions de la société et du public scolaire, il ne prend pas en compte la pression sociale, le rejet, l’orientation forcée, la violence institutionnelle, l’échec de la mixité sociale et culturelle dans certains quartiers … </w:t>
      </w:r>
    </w:p>
    <w:p w14:paraId="35F8A4FC" w14:textId="0B05B912" w:rsidR="00175E3A" w:rsidRDefault="00CF4B65" w:rsidP="00CF4B65">
      <w:pPr>
        <w:spacing w:after="160" w:line="259" w:lineRule="auto"/>
        <w:rPr>
          <w:rFonts w:cs="Calibri"/>
        </w:rPr>
      </w:pPr>
      <w:r>
        <w:rPr>
          <w:rFonts w:cs="Calibri"/>
        </w:rPr>
        <w:t>Une toute récente étude du SIPES</w:t>
      </w:r>
      <w:r>
        <w:rPr>
          <w:rStyle w:val="Appelnotedebasdep"/>
          <w:rFonts w:cs="Calibri"/>
        </w:rPr>
        <w:footnoteReference w:id="13"/>
      </w:r>
      <w:r w:rsidR="004425A4">
        <w:rPr>
          <w:rFonts w:cs="Calibri"/>
        </w:rPr>
        <w:t xml:space="preserve"> nous autorise à penser que les causes d’insatisfaction des jeunes à l’école seraient d’une autre nature</w:t>
      </w:r>
      <w:r w:rsidR="00B60AE9">
        <w:rPr>
          <w:rFonts w:cs="Calibri"/>
        </w:rPr>
        <w:t>.</w:t>
      </w:r>
      <w:r w:rsidR="004425A4">
        <w:rPr>
          <w:rFonts w:cs="Calibri"/>
        </w:rPr>
        <w:t xml:space="preserve"> </w:t>
      </w:r>
    </w:p>
    <w:p w14:paraId="2341C196" w14:textId="77777777" w:rsidR="00175E3A" w:rsidRDefault="00175E3A" w:rsidP="00CF4B65">
      <w:pPr>
        <w:spacing w:after="160" w:line="259" w:lineRule="auto"/>
        <w:rPr>
          <w:rFonts w:cs="Calibri"/>
        </w:rPr>
      </w:pPr>
    </w:p>
    <w:tbl>
      <w:tblPr>
        <w:tblStyle w:val="Grilledutableau"/>
        <w:tblW w:w="0" w:type="auto"/>
        <w:tblLook w:val="04A0" w:firstRow="1" w:lastRow="0" w:firstColumn="1" w:lastColumn="0" w:noHBand="0" w:noVBand="1"/>
      </w:tblPr>
      <w:tblGrid>
        <w:gridCol w:w="9628"/>
      </w:tblGrid>
      <w:tr w:rsidR="00175E3A" w14:paraId="288FB156" w14:textId="77777777" w:rsidTr="00175E3A">
        <w:tc>
          <w:tcPr>
            <w:tcW w:w="9628" w:type="dxa"/>
          </w:tcPr>
          <w:p w14:paraId="66DE6E70" w14:textId="77777777" w:rsidR="00175E3A" w:rsidRDefault="00175E3A" w:rsidP="00CF4B65">
            <w:pPr>
              <w:spacing w:after="160" w:line="259" w:lineRule="auto"/>
              <w:rPr>
                <w:rFonts w:cs="Calibri"/>
              </w:rPr>
            </w:pPr>
          </w:p>
          <w:p w14:paraId="46EF2564" w14:textId="4D45CF2E" w:rsidR="00175E3A" w:rsidRDefault="00175E3A" w:rsidP="00CF4B65">
            <w:pPr>
              <w:spacing w:after="160" w:line="259" w:lineRule="auto"/>
              <w:rPr>
                <w:rFonts w:cs="Calibri"/>
              </w:rPr>
            </w:pPr>
            <w:r>
              <w:rPr>
                <w:rFonts w:cs="Calibri"/>
              </w:rPr>
              <w:t xml:space="preserve">« Les enfants comme les adolescents passent une partie </w:t>
            </w:r>
            <w:r w:rsidR="00A30FFD">
              <w:rPr>
                <w:rFonts w:cs="Calibri"/>
              </w:rPr>
              <w:t>substantielle</w:t>
            </w:r>
            <w:r>
              <w:rPr>
                <w:rFonts w:cs="Calibri"/>
              </w:rPr>
              <w:t xml:space="preserve"> de leur temps à l’école et y vivent de nombreuses expériences pédagogiques et sociales. Au-delà de la dimension des apprentissages, un environnement scolaire favorable et une perception positive de cet environnement peuvent </w:t>
            </w:r>
            <w:r w:rsidR="00A30FFD">
              <w:rPr>
                <w:rFonts w:cs="Calibri"/>
              </w:rPr>
              <w:t>cont</w:t>
            </w:r>
            <w:r w:rsidR="00F24DBE">
              <w:rPr>
                <w:rFonts w:cs="Calibri"/>
              </w:rPr>
              <w:t>r</w:t>
            </w:r>
            <w:r w:rsidR="00A30FFD">
              <w:rPr>
                <w:rFonts w:cs="Calibri"/>
              </w:rPr>
              <w:t>i</w:t>
            </w:r>
            <w:r w:rsidR="00F24DBE">
              <w:rPr>
                <w:rFonts w:cs="Calibri"/>
              </w:rPr>
              <w:t>b</w:t>
            </w:r>
            <w:r w:rsidR="00A30FFD">
              <w:rPr>
                <w:rFonts w:cs="Calibri"/>
              </w:rPr>
              <w:t>uer</w:t>
            </w:r>
            <w:r>
              <w:rPr>
                <w:rFonts w:cs="Calibri"/>
              </w:rPr>
              <w:t xml:space="preserve"> de manière importante au bien-être</w:t>
            </w:r>
            <w:r w:rsidR="00A30FFD">
              <w:rPr>
                <w:rFonts w:cs="Calibri"/>
              </w:rPr>
              <w:t xml:space="preserve"> des jeunes, de même qu’au développement de comportements favorables à la santé. (…)</w:t>
            </w:r>
          </w:p>
          <w:p w14:paraId="75DEAB95" w14:textId="2CFE6794" w:rsidR="00175E3A" w:rsidRDefault="00FA616B" w:rsidP="00CF4B65">
            <w:pPr>
              <w:spacing w:after="160" w:line="259" w:lineRule="auto"/>
              <w:rPr>
                <w:rFonts w:cs="Calibri"/>
              </w:rPr>
            </w:pPr>
            <w:r>
              <w:rPr>
                <w:rFonts w:cs="Calibri"/>
              </w:rPr>
              <w:t>Des relations épanouies avec les professeurs, de même qu’une ambiance de classe positive, ont ainsi été identifiées comme contribuant à la confiance en soi, au bien-être mental et à la réussite scolaire des adolescents</w:t>
            </w:r>
            <w:r w:rsidR="00CE2948">
              <w:rPr>
                <w:rFonts w:cs="Calibri"/>
              </w:rPr>
              <w:t>. (…)</w:t>
            </w:r>
            <w:r w:rsidR="00F24DBE">
              <w:rPr>
                <w:rFonts w:cs="Calibri"/>
              </w:rPr>
              <w:t> »</w:t>
            </w:r>
          </w:p>
          <w:p w14:paraId="6ED2D058" w14:textId="6EF2DB94" w:rsidR="00F92D45" w:rsidRDefault="00F92D45" w:rsidP="00CF4B65">
            <w:pPr>
              <w:spacing w:after="160" w:line="259" w:lineRule="auto"/>
              <w:rPr>
                <w:rFonts w:cs="Calibri"/>
              </w:rPr>
            </w:pPr>
          </w:p>
        </w:tc>
      </w:tr>
    </w:tbl>
    <w:p w14:paraId="0DB428D0" w14:textId="3DAFFB20" w:rsidR="00626B90" w:rsidRDefault="0044413D" w:rsidP="00CF4B65">
      <w:pPr>
        <w:spacing w:after="160" w:line="259" w:lineRule="auto"/>
        <w:rPr>
          <w:rFonts w:cs="Calibri"/>
        </w:rPr>
      </w:pPr>
      <w:r>
        <w:rPr>
          <w:rFonts w:cs="Calibri"/>
        </w:rPr>
        <w:lastRenderedPageBreak/>
        <w:t xml:space="preserve"> </w:t>
      </w:r>
    </w:p>
    <w:p w14:paraId="08BE2EC5" w14:textId="77777777" w:rsidR="00CF4B65" w:rsidRDefault="004425A4" w:rsidP="00CF4B65">
      <w:pPr>
        <w:spacing w:after="160" w:line="259" w:lineRule="auto"/>
        <w:rPr>
          <w:rFonts w:cs="Calibri"/>
        </w:rPr>
      </w:pPr>
      <w:r>
        <w:rPr>
          <w:rFonts w:cs="Calibri"/>
        </w:rPr>
        <w:t>Les établissements scolaires, comme lieu de vie humaine collective, ne connaissent pas le risque zéro.</w:t>
      </w:r>
    </w:p>
    <w:p w14:paraId="0314E05C" w14:textId="166A9597" w:rsidR="00626B90" w:rsidRDefault="004425A4" w:rsidP="00CF4B65">
      <w:pPr>
        <w:spacing w:after="160" w:line="259" w:lineRule="auto"/>
        <w:rPr>
          <w:rFonts w:cs="Calibri"/>
        </w:rPr>
      </w:pPr>
      <w:r>
        <w:rPr>
          <w:rFonts w:cs="Calibri"/>
        </w:rPr>
        <w:t>En revanche, comme n’importe quel lieu de travail, elle se doit de gérer l’environnement de travail</w:t>
      </w:r>
      <w:r w:rsidR="00626B90">
        <w:rPr>
          <w:rFonts w:cs="Calibri"/>
        </w:rPr>
        <w:t xml:space="preserve"> des élèves, à l’image des obligations faites aux employeurs</w:t>
      </w:r>
      <w:r>
        <w:rPr>
          <w:rFonts w:cs="Calibri"/>
        </w:rPr>
        <w:t xml:space="preserve"> par une </w:t>
      </w:r>
      <w:r w:rsidR="00626B90">
        <w:rPr>
          <w:rFonts w:cs="Calibri"/>
        </w:rPr>
        <w:t>« P</w:t>
      </w:r>
      <w:r>
        <w:rPr>
          <w:rFonts w:cs="Calibri"/>
        </w:rPr>
        <w:t>olitique de Prévention et de Protection du Bien-</w:t>
      </w:r>
      <w:r w:rsidR="00626B90">
        <w:rPr>
          <w:rFonts w:cs="Calibri"/>
        </w:rPr>
        <w:t>être au travail »</w:t>
      </w:r>
      <w:r w:rsidR="00626B90">
        <w:rPr>
          <w:rStyle w:val="Appelnotedebasdep"/>
          <w:rFonts w:cs="Calibri"/>
        </w:rPr>
        <w:footnoteReference w:id="14"/>
      </w:r>
      <w:r w:rsidR="00626B90">
        <w:rPr>
          <w:rFonts w:cs="Calibri"/>
        </w:rPr>
        <w:t xml:space="preserve"> </w:t>
      </w:r>
      <w:r w:rsidR="00F92D45">
        <w:rPr>
          <w:rFonts w:cs="Calibri"/>
        </w:rPr>
        <w:t xml:space="preserve"> Le fait de poser des body-caméras sur </w:t>
      </w:r>
      <w:proofErr w:type="gramStart"/>
      <w:r w:rsidR="00F92D45">
        <w:rPr>
          <w:rFonts w:cs="Calibri"/>
        </w:rPr>
        <w:t xml:space="preserve">les </w:t>
      </w:r>
      <w:proofErr w:type="spellStart"/>
      <w:r w:rsidR="00F92D45">
        <w:rPr>
          <w:rFonts w:cs="Calibri"/>
        </w:rPr>
        <w:t>enseignant</w:t>
      </w:r>
      <w:proofErr w:type="gramEnd"/>
      <w:r w:rsidR="00F92D45">
        <w:rPr>
          <w:rFonts w:ascii="Symbol" w:hAnsi="Symbol" w:cs="Calibri"/>
        </w:rPr>
        <w:t></w:t>
      </w:r>
      <w:r w:rsidR="00F92D45">
        <w:rPr>
          <w:rFonts w:cs="Calibri"/>
        </w:rPr>
        <w:t>e</w:t>
      </w:r>
      <w:r w:rsidR="00F92D45">
        <w:rPr>
          <w:rFonts w:ascii="Symbol" w:hAnsi="Symbol" w:cs="Calibri"/>
        </w:rPr>
        <w:t></w:t>
      </w:r>
      <w:r w:rsidR="00F92D45">
        <w:rPr>
          <w:rFonts w:cs="Calibri"/>
        </w:rPr>
        <w:t>s</w:t>
      </w:r>
      <w:proofErr w:type="spellEnd"/>
      <w:r w:rsidR="00F92D45">
        <w:rPr>
          <w:rFonts w:cs="Calibri"/>
        </w:rPr>
        <w:t xml:space="preserve"> rendra</w:t>
      </w:r>
      <w:r w:rsidR="00B14CBC">
        <w:rPr>
          <w:rFonts w:cs="Calibri"/>
        </w:rPr>
        <w:t>it</w:t>
      </w:r>
      <w:r w:rsidR="00F92D45">
        <w:rPr>
          <w:rFonts w:cs="Calibri"/>
        </w:rPr>
        <w:t xml:space="preserve"> vraiment cet environnement plus épanouissant pour chacun et chacune ? </w:t>
      </w:r>
    </w:p>
    <w:p w14:paraId="52EFE404" w14:textId="77777777" w:rsidR="00CF4B65" w:rsidRPr="00470948" w:rsidRDefault="00CF4B65" w:rsidP="00D854DE">
      <w:pPr>
        <w:spacing w:after="160" w:line="259" w:lineRule="auto"/>
        <w:jc w:val="left"/>
        <w:rPr>
          <w:rFonts w:cs="Calibri"/>
        </w:rPr>
      </w:pPr>
    </w:p>
    <w:p w14:paraId="580B48F1" w14:textId="77777777" w:rsidR="00D854DE" w:rsidRPr="00470948" w:rsidRDefault="00550600" w:rsidP="00550600">
      <w:pPr>
        <w:pStyle w:val="Titre3"/>
      </w:pPr>
      <w:bookmarkStart w:id="17" w:name="_Toc499634885"/>
      <w:r w:rsidRPr="00470948">
        <w:t>« R</w:t>
      </w:r>
      <w:r w:rsidR="00D854DE" w:rsidRPr="00470948">
        <w:t>efuser une approche sécuritaire, n’est-ce pas un dogme ? »</w:t>
      </w:r>
      <w:bookmarkEnd w:id="17"/>
    </w:p>
    <w:p w14:paraId="36E01B11" w14:textId="77777777" w:rsidR="00F92D45" w:rsidRDefault="00F92D45" w:rsidP="00AE0C7B">
      <w:pPr>
        <w:spacing w:after="160" w:line="259" w:lineRule="auto"/>
        <w:rPr>
          <w:rFonts w:cs="Calibri"/>
        </w:rPr>
      </w:pPr>
    </w:p>
    <w:p w14:paraId="51C5D8E8" w14:textId="3BCCFBCF" w:rsidR="00D854DE" w:rsidRPr="00470948" w:rsidRDefault="00470948" w:rsidP="00AE0C7B">
      <w:pPr>
        <w:spacing w:after="160" w:line="259" w:lineRule="auto"/>
        <w:rPr>
          <w:rFonts w:cs="Calibri"/>
        </w:rPr>
      </w:pPr>
      <w:r>
        <w:rPr>
          <w:rFonts w:cs="Calibri"/>
        </w:rPr>
        <w:t>C</w:t>
      </w:r>
      <w:r w:rsidR="00D854DE" w:rsidRPr="00470948">
        <w:rPr>
          <w:rFonts w:cs="Calibri"/>
        </w:rPr>
        <w:t xml:space="preserve">e qui est </w:t>
      </w:r>
      <w:r w:rsidR="00AE0C7B" w:rsidRPr="00470948">
        <w:rPr>
          <w:rFonts w:cs="Calibri"/>
        </w:rPr>
        <w:t xml:space="preserve">dogmatique, </w:t>
      </w:r>
      <w:r w:rsidR="00AE0C7B">
        <w:rPr>
          <w:rFonts w:cs="Calibri"/>
        </w:rPr>
        <w:t xml:space="preserve">n’est-ce pas de </w:t>
      </w:r>
      <w:r w:rsidR="00D854DE" w:rsidRPr="00470948">
        <w:rPr>
          <w:rFonts w:cs="Calibri"/>
        </w:rPr>
        <w:t>penser que pour régler une situation il n’y a qu’une sorte de solution</w:t>
      </w:r>
      <w:r w:rsidR="00AE0C7B">
        <w:rPr>
          <w:rFonts w:cs="Calibri"/>
        </w:rPr>
        <w:t xml:space="preserve"> ? </w:t>
      </w:r>
      <w:r w:rsidR="00F92D45">
        <w:rPr>
          <w:rFonts w:cs="Calibri"/>
        </w:rPr>
        <w:t>Pour atteindre un climat</w:t>
      </w:r>
      <w:r w:rsidR="00AE0C7B">
        <w:rPr>
          <w:rFonts w:cs="Calibri"/>
        </w:rPr>
        <w:t xml:space="preserve"> scolaire apaisé, il y a probablement </w:t>
      </w:r>
      <w:r w:rsidR="00D854DE" w:rsidRPr="00470948">
        <w:rPr>
          <w:rFonts w:cs="Calibri"/>
        </w:rPr>
        <w:t>un équilibre à trouver entre prévention, protection</w:t>
      </w:r>
      <w:r w:rsidR="003D3204">
        <w:rPr>
          <w:rFonts w:cs="Calibri"/>
        </w:rPr>
        <w:t xml:space="preserve"> et répression</w:t>
      </w:r>
      <w:r w:rsidR="00D854DE" w:rsidRPr="00470948">
        <w:rPr>
          <w:rFonts w:cs="Calibri"/>
        </w:rPr>
        <w:t>.</w:t>
      </w:r>
    </w:p>
    <w:p w14:paraId="2E1F1599" w14:textId="772F01D8" w:rsidR="00D854DE" w:rsidRPr="00470948" w:rsidRDefault="00F92D45" w:rsidP="003D3204">
      <w:pPr>
        <w:spacing w:after="160" w:line="259" w:lineRule="auto"/>
        <w:rPr>
          <w:rFonts w:cs="Calibri"/>
        </w:rPr>
      </w:pPr>
      <w:r>
        <w:rPr>
          <w:rFonts w:cs="Calibri"/>
        </w:rPr>
        <w:t>Proposer aux enseigna</w:t>
      </w:r>
      <w:r w:rsidR="00CA33CA">
        <w:rPr>
          <w:rFonts w:cs="Calibri"/>
        </w:rPr>
        <w:t>n</w:t>
      </w:r>
      <w:r>
        <w:rPr>
          <w:rFonts w:cs="Calibri"/>
        </w:rPr>
        <w:t>t</w:t>
      </w:r>
      <w:r>
        <w:rPr>
          <w:rFonts w:ascii="Symbol" w:hAnsi="Symbol" w:cs="Calibri"/>
        </w:rPr>
        <w:t></w:t>
      </w:r>
      <w:r>
        <w:rPr>
          <w:rFonts w:cs="Calibri"/>
        </w:rPr>
        <w:t>e</w:t>
      </w:r>
      <w:r>
        <w:rPr>
          <w:rFonts w:ascii="Symbol" w:hAnsi="Symbol" w:cs="Calibri"/>
        </w:rPr>
        <w:t></w:t>
      </w:r>
      <w:r>
        <w:rPr>
          <w:rFonts w:cs="Calibri"/>
        </w:rPr>
        <w:t xml:space="preserve">s de porter des caméras et de les activer en cas de menace pressentie, n’est-ce pas le pire signal à envoyer aux jeunes ? Leur dire qu’un </w:t>
      </w:r>
      <w:r w:rsidR="00D854DE" w:rsidRPr="00470948">
        <w:rPr>
          <w:rFonts w:cs="Calibri"/>
        </w:rPr>
        <w:t>climat de méfiance à l</w:t>
      </w:r>
      <w:r>
        <w:rPr>
          <w:rFonts w:cs="Calibri"/>
        </w:rPr>
        <w:t xml:space="preserve">eur égard </w:t>
      </w:r>
      <w:r w:rsidR="00D854DE" w:rsidRPr="00470948">
        <w:rPr>
          <w:rFonts w:cs="Calibri"/>
        </w:rPr>
        <w:t>va arranger toutes les tensions,</w:t>
      </w:r>
      <w:r w:rsidR="00626B90">
        <w:rPr>
          <w:rFonts w:cs="Calibri"/>
        </w:rPr>
        <w:t xml:space="preserve"> inhérentes à tout groupe social amené à se côtoyer 9 heures par jour dans un cadre </w:t>
      </w:r>
      <w:r w:rsidR="00536CA7">
        <w:rPr>
          <w:rFonts w:cs="Calibri"/>
        </w:rPr>
        <w:t xml:space="preserve">très rigide et </w:t>
      </w:r>
      <w:proofErr w:type="spellStart"/>
      <w:r w:rsidR="00626B90">
        <w:rPr>
          <w:rFonts w:cs="Calibri"/>
        </w:rPr>
        <w:t>pré-défini</w:t>
      </w:r>
      <w:proofErr w:type="spellEnd"/>
      <w:r w:rsidR="00387B82">
        <w:rPr>
          <w:rFonts w:cs="Calibri"/>
        </w:rPr>
        <w:t xml:space="preserve"> par l’institution ? </w:t>
      </w:r>
      <w:r w:rsidR="00D854DE" w:rsidRPr="00470948">
        <w:rPr>
          <w:rFonts w:cs="Calibri"/>
        </w:rPr>
        <w:t xml:space="preserve">Les réponses </w:t>
      </w:r>
      <w:r w:rsidR="00626B90">
        <w:rPr>
          <w:rFonts w:cs="Calibri"/>
        </w:rPr>
        <w:t xml:space="preserve">aux conflits ne doivent-elles pas </w:t>
      </w:r>
      <w:r w:rsidR="00D854DE" w:rsidRPr="00470948">
        <w:rPr>
          <w:rFonts w:cs="Calibri"/>
        </w:rPr>
        <w:t xml:space="preserve">être locales, construites dans les établissements, et concertées avec </w:t>
      </w:r>
      <w:proofErr w:type="gramStart"/>
      <w:r w:rsidR="00D854DE" w:rsidRPr="00470948">
        <w:rPr>
          <w:rFonts w:cs="Calibri"/>
        </w:rPr>
        <w:t xml:space="preserve">les </w:t>
      </w:r>
      <w:proofErr w:type="spellStart"/>
      <w:r w:rsidR="00D854DE" w:rsidRPr="00470948">
        <w:rPr>
          <w:rFonts w:cs="Calibri"/>
        </w:rPr>
        <w:t>enseignant</w:t>
      </w:r>
      <w:proofErr w:type="gramEnd"/>
      <w:r w:rsidR="00536CA7">
        <w:rPr>
          <w:rFonts w:ascii="Symbol" w:hAnsi="Symbol" w:cs="Calibri"/>
        </w:rPr>
        <w:t></w:t>
      </w:r>
      <w:r w:rsidR="00536CA7">
        <w:rPr>
          <w:rFonts w:cs="Calibri"/>
        </w:rPr>
        <w:t>e</w:t>
      </w:r>
      <w:r w:rsidR="00536CA7">
        <w:rPr>
          <w:rFonts w:ascii="Symbol" w:hAnsi="Symbol" w:cs="Calibri"/>
        </w:rPr>
        <w:t></w:t>
      </w:r>
      <w:r w:rsidR="00D854DE" w:rsidRPr="00470948">
        <w:rPr>
          <w:rFonts w:cs="Calibri"/>
        </w:rPr>
        <w:t>s</w:t>
      </w:r>
      <w:proofErr w:type="spellEnd"/>
      <w:r w:rsidR="00D854DE" w:rsidRPr="00470948">
        <w:rPr>
          <w:rFonts w:cs="Calibri"/>
        </w:rPr>
        <w:t xml:space="preserve">, les </w:t>
      </w:r>
      <w:proofErr w:type="spellStart"/>
      <w:r w:rsidR="00D854DE" w:rsidRPr="00470948">
        <w:rPr>
          <w:rFonts w:cs="Calibri"/>
        </w:rPr>
        <w:t>éducateur</w:t>
      </w:r>
      <w:r w:rsidR="00536CA7">
        <w:rPr>
          <w:rFonts w:ascii="Symbol" w:hAnsi="Symbol" w:cs="Calibri"/>
        </w:rPr>
        <w:t></w:t>
      </w:r>
      <w:r w:rsidR="00536CA7">
        <w:rPr>
          <w:rFonts w:cs="Calibri"/>
        </w:rPr>
        <w:t>trice</w:t>
      </w:r>
      <w:r w:rsidR="00536CA7">
        <w:rPr>
          <w:rFonts w:ascii="Symbol" w:hAnsi="Symbol" w:cs="Calibri"/>
        </w:rPr>
        <w:t></w:t>
      </w:r>
      <w:r w:rsidR="00D854DE" w:rsidRPr="00470948">
        <w:rPr>
          <w:rFonts w:cs="Calibri"/>
        </w:rPr>
        <w:t>s</w:t>
      </w:r>
      <w:proofErr w:type="spellEnd"/>
      <w:r w:rsidR="00D854DE" w:rsidRPr="00470948">
        <w:rPr>
          <w:rFonts w:cs="Calibri"/>
        </w:rPr>
        <w:t xml:space="preserve">, les parents </w:t>
      </w:r>
      <w:r w:rsidR="00626B90">
        <w:rPr>
          <w:rFonts w:cs="Calibri"/>
        </w:rPr>
        <w:t xml:space="preserve">et les </w:t>
      </w:r>
      <w:proofErr w:type="spellStart"/>
      <w:r w:rsidR="00626B90">
        <w:rPr>
          <w:rFonts w:cs="Calibri"/>
        </w:rPr>
        <w:t>représentant</w:t>
      </w:r>
      <w:r w:rsidR="00536CA7">
        <w:rPr>
          <w:rFonts w:ascii="Symbol" w:hAnsi="Symbol" w:cs="Calibri"/>
        </w:rPr>
        <w:t></w:t>
      </w:r>
      <w:r w:rsidR="00536CA7">
        <w:rPr>
          <w:rFonts w:cs="Calibri"/>
        </w:rPr>
        <w:t>e</w:t>
      </w:r>
      <w:r w:rsidR="00536CA7">
        <w:rPr>
          <w:rFonts w:ascii="Symbol" w:hAnsi="Symbol" w:cs="Calibri"/>
        </w:rPr>
        <w:t></w:t>
      </w:r>
      <w:r w:rsidR="00626B90">
        <w:rPr>
          <w:rFonts w:cs="Calibri"/>
        </w:rPr>
        <w:t>s</w:t>
      </w:r>
      <w:proofErr w:type="spellEnd"/>
      <w:r w:rsidR="00626B90">
        <w:rPr>
          <w:rFonts w:cs="Calibri"/>
        </w:rPr>
        <w:t xml:space="preserve"> des élèves, soit par toutes les parties prenant</w:t>
      </w:r>
      <w:r w:rsidR="003D3204">
        <w:rPr>
          <w:rFonts w:cs="Calibri"/>
        </w:rPr>
        <w:t>e</w:t>
      </w:r>
      <w:r w:rsidR="00626B90">
        <w:rPr>
          <w:rFonts w:cs="Calibri"/>
        </w:rPr>
        <w:t xml:space="preserve">s ? </w:t>
      </w:r>
      <w:r w:rsidR="00387B82">
        <w:rPr>
          <w:rFonts w:cs="Calibri"/>
          <w:i/>
        </w:rPr>
        <w:t>« </w:t>
      </w:r>
      <w:r w:rsidR="003D3204" w:rsidRPr="003D3204">
        <w:rPr>
          <w:rFonts w:cs="Calibri"/>
          <w:i/>
        </w:rPr>
        <w:t>L’intérêt doi</w:t>
      </w:r>
      <w:r>
        <w:rPr>
          <w:rFonts w:cs="Calibri"/>
          <w:i/>
        </w:rPr>
        <w:t>t donc, selon nous, moins porter</w:t>
      </w:r>
      <w:r w:rsidR="003D3204" w:rsidRPr="003D3204">
        <w:rPr>
          <w:rFonts w:cs="Calibri"/>
          <w:i/>
        </w:rPr>
        <w:t xml:space="preserve"> sur une « chasse aux sorcières », sur l’accusation et la recherche des responsables, que sur les solutions à apporter. Ce n’est pas un travail de policier qu’il faut entamer, mais un travail éducatif et citoyen. Au lieu de se centrer sur une position </w:t>
      </w:r>
      <w:proofErr w:type="spellStart"/>
      <w:r w:rsidR="003D3204" w:rsidRPr="003D3204">
        <w:rPr>
          <w:rFonts w:cs="Calibri"/>
          <w:i/>
        </w:rPr>
        <w:t>jugeante</w:t>
      </w:r>
      <w:proofErr w:type="spellEnd"/>
      <w:r w:rsidR="003D3204" w:rsidRPr="003D3204">
        <w:rPr>
          <w:rFonts w:cs="Calibri"/>
          <w:i/>
        </w:rPr>
        <w:t xml:space="preserve"> et </w:t>
      </w:r>
      <w:proofErr w:type="spellStart"/>
      <w:r w:rsidR="003D3204" w:rsidRPr="003D3204">
        <w:rPr>
          <w:rFonts w:cs="Calibri"/>
          <w:i/>
        </w:rPr>
        <w:t>sanctionnante</w:t>
      </w:r>
      <w:proofErr w:type="spellEnd"/>
      <w:r w:rsidR="003D3204" w:rsidRPr="003D3204">
        <w:rPr>
          <w:rFonts w:cs="Calibri"/>
          <w:i/>
        </w:rPr>
        <w:t xml:space="preserve">, il nous semble plus pertinent d’adopter une position de compréhension et d’écoute des souffrances </w:t>
      </w:r>
      <w:r w:rsidR="00387B82">
        <w:rPr>
          <w:rFonts w:cs="Calibri"/>
          <w:i/>
        </w:rPr>
        <w:t>des élèves et des enseignants. »</w:t>
      </w:r>
      <w:r w:rsidR="003D3204" w:rsidRPr="003D3204">
        <w:rPr>
          <w:rFonts w:cs="Calibri"/>
        </w:rPr>
        <w:t xml:space="preserve"> </w:t>
      </w:r>
      <w:r w:rsidR="003D3204">
        <w:rPr>
          <w:rStyle w:val="Appelnotedebasdep"/>
          <w:rFonts w:cs="Calibri"/>
        </w:rPr>
        <w:footnoteReference w:id="15"/>
      </w:r>
    </w:p>
    <w:p w14:paraId="17C5E8FB" w14:textId="5875AF49" w:rsidR="00D854DE" w:rsidRPr="00470948" w:rsidRDefault="00536CA7" w:rsidP="00E83C97">
      <w:pPr>
        <w:spacing w:after="160" w:line="259" w:lineRule="auto"/>
        <w:rPr>
          <w:rFonts w:cs="Calibri"/>
        </w:rPr>
      </w:pPr>
      <w:r>
        <w:rPr>
          <w:rFonts w:cs="Calibri"/>
          <w:lang w:val="fr-FR"/>
        </w:rPr>
        <w:t xml:space="preserve">Le parallèle peut être fait avec la politique sécuritaire mise en place dans les rues de </w:t>
      </w:r>
      <w:r w:rsidR="00226747">
        <w:rPr>
          <w:rFonts w:cs="Calibri"/>
          <w:lang w:val="fr-FR"/>
        </w:rPr>
        <w:t>Bruxelles depuis 2015 : des militaires circulent dans les rues, des camions blindés sécurisés sont stationnés un peu partout dans le centre-ville … mais ces mesures font vite image de sparadraps. Ces mesures servent à rassurer les gens, bien plus qu’à prévenir les gros risques. Pour beaucoup, les moyens utilisés pourraient être investis dans la construction collective d’un sentiment d’appartenance, dans le renforcement du « vivre ensemble », dans des mesures encourageant la mixité sociale et le bien-être de tous</w:t>
      </w:r>
      <w:r w:rsidR="00E83C97">
        <w:rPr>
          <w:rFonts w:cs="Calibri"/>
          <w:lang w:val="fr-FR"/>
        </w:rPr>
        <w:t xml:space="preserve"> et toutes</w:t>
      </w:r>
      <w:r w:rsidR="00226747">
        <w:rPr>
          <w:rFonts w:cs="Calibri"/>
          <w:lang w:val="fr-FR"/>
        </w:rPr>
        <w:t xml:space="preserve"> plutôt que de continuer à ériger des murs et des formes de discriminations entre les gens en fonction de leur statut et origine socio-culturelle. On pourrait même rêver que les moyens utilisés soient réellement investis dans le futur</w:t>
      </w:r>
      <w:r w:rsidR="00F92D45">
        <w:rPr>
          <w:rFonts w:cs="Calibri"/>
          <w:lang w:val="fr-FR"/>
        </w:rPr>
        <w:t xml:space="preserve"> : </w:t>
      </w:r>
      <w:r w:rsidR="00226747">
        <w:rPr>
          <w:rFonts w:cs="Calibri"/>
          <w:lang w:val="fr-FR"/>
        </w:rPr>
        <w:t>quel meilleur lieu de construction collective que l’école et l’enseignement ? On pourrait y aborder ces thématiques tout en mettant en place des projets citoyens avec tou</w:t>
      </w:r>
      <w:r w:rsidR="001B0188">
        <w:rPr>
          <w:rFonts w:cs="Calibri"/>
          <w:lang w:val="fr-FR"/>
        </w:rPr>
        <w:t xml:space="preserve">s les jeunes, eux qui représentent notre avenir. </w:t>
      </w:r>
    </w:p>
    <w:p w14:paraId="1E87B0F0" w14:textId="77777777" w:rsidR="00D854DE" w:rsidRPr="00470948" w:rsidRDefault="00D854DE" w:rsidP="00E83C97">
      <w:pPr>
        <w:spacing w:after="160" w:line="259" w:lineRule="auto"/>
        <w:rPr>
          <w:rFonts w:cs="Calibri"/>
        </w:rPr>
      </w:pPr>
      <w:r w:rsidRPr="00470948">
        <w:rPr>
          <w:rFonts w:cs="Calibri"/>
          <w:b/>
          <w:bCs/>
          <w:lang w:val="fr-FR"/>
        </w:rPr>
        <w:t> </w:t>
      </w:r>
      <w:r w:rsidRPr="00470948">
        <w:rPr>
          <w:rFonts w:cs="Calibri"/>
        </w:rPr>
        <w:t>  </w:t>
      </w:r>
    </w:p>
    <w:p w14:paraId="569BB32A" w14:textId="7010EF9B" w:rsidR="00D854DE" w:rsidRPr="00470948" w:rsidRDefault="00F92D45" w:rsidP="00E83C97">
      <w:pPr>
        <w:pStyle w:val="Titre3"/>
      </w:pPr>
      <w:bookmarkStart w:id="18" w:name="_Toc499634886"/>
      <w:r>
        <w:t>Une caméra pour l’élève aussi ?</w:t>
      </w:r>
      <w:bookmarkEnd w:id="18"/>
      <w:r>
        <w:t xml:space="preserve"> </w:t>
      </w:r>
    </w:p>
    <w:p w14:paraId="4E3406BE" w14:textId="77777777" w:rsidR="001B0188" w:rsidRDefault="001B0188" w:rsidP="00E83C97">
      <w:pPr>
        <w:spacing w:after="160" w:line="259" w:lineRule="auto"/>
        <w:rPr>
          <w:rFonts w:cs="Calibri"/>
        </w:rPr>
      </w:pPr>
    </w:p>
    <w:p w14:paraId="2E353324" w14:textId="73215D20" w:rsidR="00D854DE" w:rsidRDefault="00A96D6A" w:rsidP="00E83C97">
      <w:pPr>
        <w:spacing w:after="160" w:line="259" w:lineRule="auto"/>
        <w:rPr>
          <w:rFonts w:cs="Calibri"/>
        </w:rPr>
      </w:pPr>
      <w:r>
        <w:rPr>
          <w:rFonts w:cs="Calibri"/>
        </w:rPr>
        <w:lastRenderedPageBreak/>
        <w:t>Le métier d’</w:t>
      </w:r>
      <w:proofErr w:type="spellStart"/>
      <w:r>
        <w:rPr>
          <w:rFonts w:cs="Calibri"/>
        </w:rPr>
        <w:t>enseignant</w:t>
      </w:r>
      <w:r>
        <w:rPr>
          <w:rFonts w:ascii="Symbol" w:hAnsi="Symbol" w:cs="Calibri"/>
        </w:rPr>
        <w:t></w:t>
      </w:r>
      <w:r>
        <w:rPr>
          <w:rFonts w:cs="Calibri"/>
        </w:rPr>
        <w:t>e</w:t>
      </w:r>
      <w:proofErr w:type="spellEnd"/>
      <w:r>
        <w:rPr>
          <w:rFonts w:cs="Calibri"/>
        </w:rPr>
        <w:t xml:space="preserve"> est avant tout un métier centré autour de l’humain, de la transmission de savoir, de l’apprentissage (idéalement) dans le respect mutuel des particularités de </w:t>
      </w:r>
      <w:proofErr w:type="spellStart"/>
      <w:r>
        <w:rPr>
          <w:rFonts w:cs="Calibri"/>
        </w:rPr>
        <w:t>chacun</w:t>
      </w:r>
      <w:r>
        <w:rPr>
          <w:rFonts w:ascii="Symbol" w:hAnsi="Symbol" w:cs="Calibri"/>
        </w:rPr>
        <w:t></w:t>
      </w:r>
      <w:r>
        <w:rPr>
          <w:rFonts w:cs="Calibri"/>
        </w:rPr>
        <w:t>e</w:t>
      </w:r>
      <w:proofErr w:type="spellEnd"/>
      <w:r>
        <w:rPr>
          <w:rFonts w:cs="Calibri"/>
        </w:rPr>
        <w:t xml:space="preserve">. </w:t>
      </w:r>
    </w:p>
    <w:p w14:paraId="61FE90A1" w14:textId="77777777" w:rsidR="00A96D6A" w:rsidRDefault="00A96D6A" w:rsidP="00E83C97">
      <w:pPr>
        <w:spacing w:after="160" w:line="259" w:lineRule="auto"/>
        <w:rPr>
          <w:rFonts w:cs="Calibri"/>
        </w:rPr>
      </w:pPr>
    </w:p>
    <w:p w14:paraId="49F7C099" w14:textId="61C91603" w:rsidR="00387B82" w:rsidRPr="00470948" w:rsidRDefault="00387B82" w:rsidP="00E83C97">
      <w:pPr>
        <w:spacing w:after="160" w:line="259" w:lineRule="auto"/>
        <w:rPr>
          <w:rFonts w:cs="Calibri"/>
        </w:rPr>
      </w:pPr>
      <w:r>
        <w:rPr>
          <w:rFonts w:cs="Calibri"/>
        </w:rPr>
        <w:t>L’école, comme institution, avec ses règles (droits et obligations de chacun</w:t>
      </w:r>
      <w:r w:rsidR="00E83C97">
        <w:rPr>
          <w:rFonts w:ascii="Symbol" w:hAnsi="Symbol" w:cs="Calibri"/>
          <w:lang w:val="fr-FR"/>
        </w:rPr>
        <w:t></w:t>
      </w:r>
      <w:r w:rsidR="00E83C97">
        <w:rPr>
          <w:rFonts w:cs="Calibri"/>
          <w:lang w:val="fr-FR"/>
        </w:rPr>
        <w:t>e</w:t>
      </w:r>
      <w:r>
        <w:rPr>
          <w:rFonts w:cs="Calibri"/>
        </w:rPr>
        <w:t xml:space="preserve">), exerce en soi un </w:t>
      </w:r>
      <w:r w:rsidR="0044413D">
        <w:rPr>
          <w:rFonts w:cs="Calibri"/>
        </w:rPr>
        <w:t xml:space="preserve">pouvoir sur les jeunes. N’est-ce pas suffisant ? </w:t>
      </w:r>
      <w:r w:rsidR="001B0188">
        <w:rPr>
          <w:rFonts w:cs="Calibri"/>
        </w:rPr>
        <w:t>Si cette institution est autant contestée par des jeunes, c’est surtout parce que</w:t>
      </w:r>
      <w:r w:rsidR="00A96D6A">
        <w:rPr>
          <w:rFonts w:cs="Calibri"/>
        </w:rPr>
        <w:t xml:space="preserve"> toutes et tous </w:t>
      </w:r>
      <w:r w:rsidR="001B0188">
        <w:rPr>
          <w:rFonts w:cs="Calibri"/>
        </w:rPr>
        <w:t xml:space="preserve">essayent d’apprivoiser une institution rigide où les règles de vie en communauté et </w:t>
      </w:r>
      <w:r w:rsidR="00A96D6A">
        <w:rPr>
          <w:rFonts w:cs="Calibri"/>
        </w:rPr>
        <w:t xml:space="preserve">les règles </w:t>
      </w:r>
      <w:r w:rsidR="001B0188">
        <w:rPr>
          <w:rFonts w:cs="Calibri"/>
        </w:rPr>
        <w:t xml:space="preserve">de fonctionnement sont justement dictées par un pouvoir fort qui cherche encore trop souvent à imposer plutôt qu’à </w:t>
      </w:r>
      <w:proofErr w:type="spellStart"/>
      <w:r w:rsidR="001B0188">
        <w:rPr>
          <w:rFonts w:cs="Calibri"/>
        </w:rPr>
        <w:t>co-construire</w:t>
      </w:r>
      <w:proofErr w:type="spellEnd"/>
      <w:r w:rsidR="001B0188">
        <w:rPr>
          <w:rFonts w:cs="Calibri"/>
        </w:rPr>
        <w:t xml:space="preserve">. </w:t>
      </w:r>
    </w:p>
    <w:p w14:paraId="40A4833A" w14:textId="514E44D3" w:rsidR="00D854DE" w:rsidRPr="00470948" w:rsidRDefault="00D854DE" w:rsidP="00E83C97">
      <w:pPr>
        <w:spacing w:after="160" w:line="259" w:lineRule="auto"/>
        <w:rPr>
          <w:rFonts w:cs="Calibri"/>
        </w:rPr>
      </w:pPr>
      <w:r w:rsidRPr="00470948">
        <w:rPr>
          <w:rFonts w:cs="Calibri"/>
        </w:rPr>
        <w:t>Ici, on dote les enseignant</w:t>
      </w:r>
      <w:r w:rsidR="003924A7">
        <w:rPr>
          <w:rFonts w:ascii="Symbol" w:hAnsi="Symbol" w:cs="Calibri"/>
        </w:rPr>
        <w:t></w:t>
      </w:r>
      <w:r w:rsidR="003924A7">
        <w:rPr>
          <w:rFonts w:cs="Calibri"/>
        </w:rPr>
        <w:t>e</w:t>
      </w:r>
      <w:r w:rsidR="003924A7">
        <w:rPr>
          <w:rFonts w:ascii="Symbol" w:hAnsi="Symbol" w:cs="Calibri"/>
        </w:rPr>
        <w:t></w:t>
      </w:r>
      <w:r w:rsidRPr="00470948">
        <w:rPr>
          <w:rFonts w:cs="Calibri"/>
        </w:rPr>
        <w:t xml:space="preserve">s d’un moyen d’enregistrement des comportements des élèves. Or, nous avons des parents </w:t>
      </w:r>
      <w:r w:rsidR="00387B82">
        <w:rPr>
          <w:rFonts w:cs="Calibri"/>
        </w:rPr>
        <w:t xml:space="preserve">et des jeunes </w:t>
      </w:r>
      <w:r w:rsidRPr="00470948">
        <w:rPr>
          <w:rFonts w:cs="Calibri"/>
        </w:rPr>
        <w:t xml:space="preserve">qui nous rapportent aussi des faits de violence, verbale par exemple, de </w:t>
      </w:r>
      <w:r w:rsidR="00387B82" w:rsidRPr="00470948">
        <w:rPr>
          <w:rFonts w:cs="Calibri"/>
        </w:rPr>
        <w:t>prof</w:t>
      </w:r>
      <w:r w:rsidR="00387B82">
        <w:rPr>
          <w:rFonts w:cs="Calibri"/>
        </w:rPr>
        <w:t>esseurs</w:t>
      </w:r>
      <w:r w:rsidRPr="00470948">
        <w:rPr>
          <w:rFonts w:cs="Calibri"/>
        </w:rPr>
        <w:t xml:space="preserve"> contre les élèves. </w:t>
      </w:r>
      <w:r w:rsidR="00387B82">
        <w:rPr>
          <w:rFonts w:cs="Calibri"/>
        </w:rPr>
        <w:t xml:space="preserve"> À l’ins</w:t>
      </w:r>
      <w:r w:rsidR="00387B82" w:rsidRPr="00470948">
        <w:rPr>
          <w:rFonts w:cs="Calibri"/>
        </w:rPr>
        <w:t xml:space="preserve">titution </w:t>
      </w:r>
      <w:r w:rsidR="00387B82">
        <w:rPr>
          <w:rFonts w:cs="Calibri"/>
        </w:rPr>
        <w:t xml:space="preserve">de se doter d’espace-temps et de ressources pour pouvoir entendre la parole des jeunes également.  Il faut écouter ce que les jeunes ont vécu et </w:t>
      </w:r>
      <w:r w:rsidR="00F24DBE">
        <w:rPr>
          <w:rFonts w:cs="Calibri"/>
        </w:rPr>
        <w:t xml:space="preserve">ont </w:t>
      </w:r>
      <w:r w:rsidR="00387B82">
        <w:rPr>
          <w:rFonts w:cs="Calibri"/>
        </w:rPr>
        <w:t xml:space="preserve">à dire sans les </w:t>
      </w:r>
      <w:r w:rsidRPr="00470948">
        <w:rPr>
          <w:rFonts w:cs="Calibri"/>
        </w:rPr>
        <w:t xml:space="preserve">considérer </w:t>
      </w:r>
      <w:r w:rsidR="00F24DBE">
        <w:rPr>
          <w:rFonts w:cs="Calibri"/>
        </w:rPr>
        <w:t xml:space="preserve">a </w:t>
      </w:r>
      <w:r w:rsidR="00387B82">
        <w:rPr>
          <w:rFonts w:cs="Calibri"/>
        </w:rPr>
        <w:t xml:space="preserve">priori </w:t>
      </w:r>
      <w:r w:rsidRPr="00470948">
        <w:rPr>
          <w:rFonts w:cs="Calibri"/>
        </w:rPr>
        <w:t xml:space="preserve">comme des </w:t>
      </w:r>
      <w:proofErr w:type="spellStart"/>
      <w:r w:rsidRPr="00470948">
        <w:rPr>
          <w:rFonts w:cs="Calibri"/>
        </w:rPr>
        <w:t>menteur</w:t>
      </w:r>
      <w:r w:rsidR="003924A7">
        <w:rPr>
          <w:rFonts w:ascii="Symbol" w:hAnsi="Symbol" w:cs="Calibri"/>
        </w:rPr>
        <w:t></w:t>
      </w:r>
      <w:r w:rsidR="003924A7">
        <w:rPr>
          <w:rFonts w:cs="Calibri"/>
        </w:rPr>
        <w:t>euse</w:t>
      </w:r>
      <w:r w:rsidR="003924A7">
        <w:rPr>
          <w:rFonts w:ascii="Symbol" w:hAnsi="Symbol" w:cs="Calibri"/>
        </w:rPr>
        <w:t></w:t>
      </w:r>
      <w:r w:rsidRPr="00470948">
        <w:rPr>
          <w:rFonts w:cs="Calibri"/>
        </w:rPr>
        <w:t>s</w:t>
      </w:r>
      <w:proofErr w:type="spellEnd"/>
      <w:r w:rsidRPr="00470948">
        <w:rPr>
          <w:rFonts w:cs="Calibri"/>
        </w:rPr>
        <w:t>.</w:t>
      </w:r>
      <w:r w:rsidR="0044413D">
        <w:rPr>
          <w:rFonts w:cs="Calibri"/>
        </w:rPr>
        <w:t xml:space="preserve"> </w:t>
      </w:r>
      <w:r w:rsidR="003924A7">
        <w:rPr>
          <w:rFonts w:cs="Calibri"/>
        </w:rPr>
        <w:t>La question qui en découle est la suivante : est-ce que des pénalités sont prévues dans les deux sens ? Les élèves pourront</w:t>
      </w:r>
      <w:r w:rsidR="00E83C97">
        <w:rPr>
          <w:rFonts w:cs="Calibri"/>
        </w:rPr>
        <w:t>-ils/elles</w:t>
      </w:r>
      <w:r w:rsidR="003924A7">
        <w:rPr>
          <w:rFonts w:cs="Calibri"/>
        </w:rPr>
        <w:t xml:space="preserve"> également utiliser </w:t>
      </w:r>
      <w:r w:rsidR="00B14CBC">
        <w:rPr>
          <w:rFonts w:cs="Calibri"/>
        </w:rPr>
        <w:t xml:space="preserve">ces </w:t>
      </w:r>
      <w:r w:rsidR="003924A7">
        <w:rPr>
          <w:rFonts w:cs="Calibri"/>
        </w:rPr>
        <w:t>images pour dénoncer des situations de violence ou d’humiliation</w:t>
      </w:r>
      <w:r w:rsidR="00E83C97">
        <w:rPr>
          <w:rFonts w:cs="Calibri"/>
        </w:rPr>
        <w:t xml:space="preserve"> </w:t>
      </w:r>
      <w:r w:rsidR="003924A7">
        <w:rPr>
          <w:rFonts w:cs="Calibri"/>
        </w:rPr>
        <w:t xml:space="preserve">? </w:t>
      </w:r>
    </w:p>
    <w:p w14:paraId="024B1327" w14:textId="0DA75370" w:rsidR="00D854DE" w:rsidRDefault="00D854DE" w:rsidP="0044413D">
      <w:pPr>
        <w:spacing w:after="160" w:line="259" w:lineRule="auto"/>
        <w:rPr>
          <w:rFonts w:cs="Calibri"/>
        </w:rPr>
      </w:pPr>
      <w:r w:rsidRPr="00470948">
        <w:rPr>
          <w:rFonts w:cs="Calibri"/>
        </w:rPr>
        <w:t>Ce qui</w:t>
      </w:r>
      <w:r w:rsidR="0044413D">
        <w:rPr>
          <w:rFonts w:cs="Calibri"/>
        </w:rPr>
        <w:t xml:space="preserve"> est fondamental, essentiel, </w:t>
      </w:r>
      <w:r w:rsidRPr="00470948">
        <w:rPr>
          <w:rFonts w:cs="Calibri"/>
        </w:rPr>
        <w:t xml:space="preserve">c’est le respect du droit à la défense </w:t>
      </w:r>
      <w:r w:rsidR="0044413D">
        <w:rPr>
          <w:rFonts w:cs="Calibri"/>
        </w:rPr>
        <w:t xml:space="preserve">et de la démonstration des faits. Quels sont les outils techniques des jeunes pour </w:t>
      </w:r>
      <w:r w:rsidR="00B14CBC">
        <w:rPr>
          <w:rFonts w:cs="Calibri"/>
        </w:rPr>
        <w:t>c</w:t>
      </w:r>
      <w:r w:rsidR="0044413D">
        <w:rPr>
          <w:rFonts w:cs="Calibri"/>
        </w:rPr>
        <w:t xml:space="preserve">e faire ? Ce déséquilibre de moyens est-il acceptable ? </w:t>
      </w:r>
    </w:p>
    <w:p w14:paraId="183FFFFC" w14:textId="1E5629C3" w:rsidR="003924A7" w:rsidRPr="00470948" w:rsidRDefault="00A96D6A" w:rsidP="0044413D">
      <w:pPr>
        <w:spacing w:after="160" w:line="259" w:lineRule="auto"/>
        <w:rPr>
          <w:rFonts w:cs="Calibri"/>
        </w:rPr>
      </w:pPr>
      <w:r>
        <w:rPr>
          <w:rFonts w:cs="Calibri"/>
        </w:rPr>
        <w:t xml:space="preserve">Une question qui découle de l’utilisation de ces caméras et des images qui en ressortent, est celle du droit à l’oubli. </w:t>
      </w:r>
      <w:proofErr w:type="spellStart"/>
      <w:r w:rsidR="003924A7">
        <w:rPr>
          <w:rFonts w:cs="Calibri"/>
        </w:rPr>
        <w:t>Un</w:t>
      </w:r>
      <w:r w:rsidR="003924A7">
        <w:rPr>
          <w:rFonts w:ascii="Symbol" w:hAnsi="Symbol" w:cs="Calibri"/>
        </w:rPr>
        <w:t></w:t>
      </w:r>
      <w:r w:rsidR="003924A7">
        <w:rPr>
          <w:rFonts w:cs="Calibri"/>
        </w:rPr>
        <w:t>e</w:t>
      </w:r>
      <w:proofErr w:type="spellEnd"/>
      <w:r w:rsidR="003924A7">
        <w:rPr>
          <w:rFonts w:cs="Calibri"/>
        </w:rPr>
        <w:t xml:space="preserve"> élève qui a commis une faute (selon l’institution scolaire) à un moment précis, jusqu’à quand devra-t-il/elle continuer à justifier celle-ci ? Les faits passés seraient stockés et accessibles à ses futurs enseignant</w:t>
      </w:r>
      <w:r w:rsidR="003924A7">
        <w:rPr>
          <w:rFonts w:ascii="Symbol" w:hAnsi="Symbol" w:cs="Calibri"/>
        </w:rPr>
        <w:t></w:t>
      </w:r>
      <w:r w:rsidR="003924A7">
        <w:rPr>
          <w:rFonts w:cs="Calibri"/>
        </w:rPr>
        <w:t>e</w:t>
      </w:r>
      <w:r w:rsidR="003924A7">
        <w:rPr>
          <w:rFonts w:ascii="Symbol" w:hAnsi="Symbol" w:cs="Calibri"/>
        </w:rPr>
        <w:t></w:t>
      </w:r>
      <w:r w:rsidR="003924A7">
        <w:rPr>
          <w:rFonts w:cs="Calibri"/>
        </w:rPr>
        <w:t xml:space="preserve">s ou bien les bandes seront effacées ? Avons-nous la certitude de cela ? Une fois la faute sanctionnée, est-il juste qu’elle reste inscrite quelque part ? L’école n’est-elle pas un espace d’apprentissage et d’expérimentation où les erreurs font partie du processus ? </w:t>
      </w:r>
      <w:r>
        <w:rPr>
          <w:rFonts w:cs="Calibri"/>
        </w:rPr>
        <w:t>Et plus encore, qui aura</w:t>
      </w:r>
      <w:r w:rsidR="003C0BC4">
        <w:rPr>
          <w:rFonts w:cs="Calibri"/>
        </w:rPr>
        <w:t>it</w:t>
      </w:r>
      <w:r>
        <w:rPr>
          <w:rFonts w:cs="Calibri"/>
        </w:rPr>
        <w:t xml:space="preserve"> accès à ces images ? Avons-nous la garantie qu’elles resteront au sein de l’école ? </w:t>
      </w:r>
    </w:p>
    <w:p w14:paraId="152A72CC" w14:textId="77777777" w:rsidR="00D854DE" w:rsidRPr="00470948" w:rsidRDefault="00D854DE" w:rsidP="00D854DE">
      <w:pPr>
        <w:spacing w:after="160" w:line="259" w:lineRule="auto"/>
        <w:jc w:val="left"/>
        <w:rPr>
          <w:rFonts w:cs="Calibri"/>
        </w:rPr>
      </w:pPr>
      <w:r w:rsidRPr="00470948">
        <w:rPr>
          <w:rFonts w:cs="Calibri"/>
        </w:rPr>
        <w:t>  </w:t>
      </w:r>
    </w:p>
    <w:p w14:paraId="1882B55C" w14:textId="7E0436E4" w:rsidR="00D854DE" w:rsidRPr="00470948" w:rsidRDefault="00A96D6A" w:rsidP="00DD743D">
      <w:pPr>
        <w:spacing w:line="259" w:lineRule="auto"/>
        <w:jc w:val="left"/>
        <w:rPr>
          <w:rFonts w:cs="Calibri"/>
        </w:rPr>
      </w:pPr>
      <w:r>
        <w:rPr>
          <w:rFonts w:cs="Calibri"/>
          <w:b/>
          <w:bCs/>
        </w:rPr>
        <w:t>Avec les body-caméras, dressons des murs supplémentaires !</w:t>
      </w:r>
    </w:p>
    <w:p w14:paraId="2AC3F9A0" w14:textId="77777777" w:rsidR="001B0188" w:rsidRDefault="001B0188" w:rsidP="00DD743D">
      <w:pPr>
        <w:spacing w:line="259" w:lineRule="auto"/>
        <w:rPr>
          <w:rFonts w:cs="Calibri"/>
        </w:rPr>
      </w:pPr>
    </w:p>
    <w:p w14:paraId="69744C35" w14:textId="1AED628C" w:rsidR="004074B6" w:rsidRDefault="0044413D" w:rsidP="00DD743D">
      <w:pPr>
        <w:spacing w:line="259" w:lineRule="auto"/>
        <w:rPr>
          <w:rFonts w:cs="Calibri"/>
        </w:rPr>
      </w:pPr>
      <w:r>
        <w:rPr>
          <w:rFonts w:cs="Calibri"/>
        </w:rPr>
        <w:t xml:space="preserve">L’idée </w:t>
      </w:r>
      <w:r w:rsidR="003924A7">
        <w:rPr>
          <w:rFonts w:cs="Calibri"/>
        </w:rPr>
        <w:t xml:space="preserve">de ce dispositif </w:t>
      </w:r>
      <w:r>
        <w:rPr>
          <w:rFonts w:cs="Calibri"/>
        </w:rPr>
        <w:t>est que l’</w:t>
      </w:r>
      <w:proofErr w:type="spellStart"/>
      <w:r>
        <w:rPr>
          <w:rFonts w:cs="Calibri"/>
        </w:rPr>
        <w:t>enseignant</w:t>
      </w:r>
      <w:r w:rsidR="003924A7">
        <w:rPr>
          <w:rFonts w:ascii="Symbol" w:hAnsi="Symbol" w:cs="Calibri"/>
        </w:rPr>
        <w:t></w:t>
      </w:r>
      <w:r w:rsidR="003924A7">
        <w:rPr>
          <w:rFonts w:cs="Calibri"/>
        </w:rPr>
        <w:t>e</w:t>
      </w:r>
      <w:proofErr w:type="spellEnd"/>
      <w:r>
        <w:rPr>
          <w:rFonts w:cs="Calibri"/>
        </w:rPr>
        <w:t xml:space="preserve"> active sa caméra dès qu’il</w:t>
      </w:r>
      <w:r w:rsidR="003924A7">
        <w:rPr>
          <w:rFonts w:cs="Calibri"/>
        </w:rPr>
        <w:t>/elle</w:t>
      </w:r>
      <w:r>
        <w:rPr>
          <w:rFonts w:cs="Calibri"/>
        </w:rPr>
        <w:t xml:space="preserve"> se </w:t>
      </w:r>
      <w:r w:rsidR="00D854DE" w:rsidRPr="00470948">
        <w:rPr>
          <w:rFonts w:cs="Calibri"/>
        </w:rPr>
        <w:t xml:space="preserve">sent </w:t>
      </w:r>
      <w:proofErr w:type="spellStart"/>
      <w:r w:rsidR="00D854DE" w:rsidRPr="00470948">
        <w:rPr>
          <w:rFonts w:cs="Calibri"/>
        </w:rPr>
        <w:t>insécurisé</w:t>
      </w:r>
      <w:r w:rsidR="003924A7">
        <w:rPr>
          <w:rFonts w:ascii="Symbol" w:hAnsi="Symbol" w:cs="Calibri"/>
        </w:rPr>
        <w:t></w:t>
      </w:r>
      <w:r w:rsidR="003924A7">
        <w:rPr>
          <w:rFonts w:cs="Calibri"/>
        </w:rPr>
        <w:t>e</w:t>
      </w:r>
      <w:proofErr w:type="spellEnd"/>
      <w:r>
        <w:rPr>
          <w:rFonts w:cs="Calibri"/>
        </w:rPr>
        <w:t>. C</w:t>
      </w:r>
      <w:r w:rsidR="00D854DE" w:rsidRPr="00470948">
        <w:rPr>
          <w:rFonts w:cs="Calibri"/>
        </w:rPr>
        <w:t>e seuil est différent d’une personne à l’autre.</w:t>
      </w:r>
      <w:r>
        <w:rPr>
          <w:rFonts w:cs="Calibri"/>
        </w:rPr>
        <w:t xml:space="preserve"> Il existe un risque que des </w:t>
      </w:r>
      <w:proofErr w:type="spellStart"/>
      <w:r w:rsidR="00D854DE" w:rsidRPr="00470948">
        <w:rPr>
          <w:rFonts w:cs="Calibri"/>
        </w:rPr>
        <w:t>enseignant</w:t>
      </w:r>
      <w:r w:rsidR="003924A7">
        <w:rPr>
          <w:rFonts w:ascii="Symbol" w:hAnsi="Symbol" w:cs="Calibri"/>
        </w:rPr>
        <w:t></w:t>
      </w:r>
      <w:r w:rsidR="003924A7">
        <w:rPr>
          <w:rFonts w:cs="Calibri"/>
        </w:rPr>
        <w:t>e</w:t>
      </w:r>
      <w:r w:rsidR="003924A7">
        <w:rPr>
          <w:rFonts w:ascii="Symbol" w:hAnsi="Symbol" w:cs="Calibri"/>
        </w:rPr>
        <w:t></w:t>
      </w:r>
      <w:r w:rsidR="00D854DE" w:rsidRPr="00470948">
        <w:rPr>
          <w:rFonts w:cs="Calibri"/>
        </w:rPr>
        <w:t>s</w:t>
      </w:r>
      <w:proofErr w:type="spellEnd"/>
      <w:r w:rsidR="00D854DE" w:rsidRPr="00470948">
        <w:rPr>
          <w:rFonts w:cs="Calibri"/>
        </w:rPr>
        <w:t xml:space="preserve"> cible</w:t>
      </w:r>
      <w:r w:rsidR="003924A7">
        <w:rPr>
          <w:rFonts w:cs="Calibri"/>
        </w:rPr>
        <w:t>nt</w:t>
      </w:r>
      <w:r w:rsidR="00D854DE" w:rsidRPr="00470948">
        <w:rPr>
          <w:rFonts w:cs="Calibri"/>
        </w:rPr>
        <w:t xml:space="preserve"> </w:t>
      </w:r>
      <w:proofErr w:type="spellStart"/>
      <w:r w:rsidR="00D854DE" w:rsidRPr="00470948">
        <w:rPr>
          <w:rFonts w:cs="Calibri"/>
        </w:rPr>
        <w:t>un</w:t>
      </w:r>
      <w:r w:rsidR="003924A7">
        <w:rPr>
          <w:rFonts w:ascii="Symbol" w:hAnsi="Symbol" w:cs="Calibri"/>
        </w:rPr>
        <w:t></w:t>
      </w:r>
      <w:r w:rsidR="003924A7">
        <w:rPr>
          <w:rFonts w:cs="Calibri"/>
        </w:rPr>
        <w:t>e</w:t>
      </w:r>
      <w:proofErr w:type="spellEnd"/>
      <w:r w:rsidR="00D854DE" w:rsidRPr="00470948">
        <w:rPr>
          <w:rFonts w:cs="Calibri"/>
        </w:rPr>
        <w:t xml:space="preserve"> élève qui leur est particulièrement antipathique, et </w:t>
      </w:r>
      <w:r>
        <w:rPr>
          <w:rFonts w:cs="Calibri"/>
        </w:rPr>
        <w:t>brandi</w:t>
      </w:r>
      <w:r w:rsidR="003924A7">
        <w:rPr>
          <w:rFonts w:cs="Calibri"/>
        </w:rPr>
        <w:t>ssent</w:t>
      </w:r>
      <w:r>
        <w:rPr>
          <w:rFonts w:cs="Calibri"/>
        </w:rPr>
        <w:t xml:space="preserve"> la menace de </w:t>
      </w:r>
      <w:r w:rsidR="00D854DE" w:rsidRPr="00470948">
        <w:rPr>
          <w:rFonts w:cs="Calibri"/>
        </w:rPr>
        <w:t>l’enregistreme</w:t>
      </w:r>
      <w:r w:rsidR="004074B6">
        <w:rPr>
          <w:rFonts w:cs="Calibri"/>
        </w:rPr>
        <w:t xml:space="preserve">nt comme un outil de dissuasion un peu trop souvent, créant par là même un sentiment de persécution. De là à imaginer une </w:t>
      </w:r>
      <w:r w:rsidR="00D854DE" w:rsidRPr="00470948">
        <w:rPr>
          <w:rFonts w:cs="Calibri"/>
        </w:rPr>
        <w:t xml:space="preserve">surenchère de </w:t>
      </w:r>
      <w:r w:rsidR="004074B6">
        <w:rPr>
          <w:rFonts w:cs="Calibri"/>
        </w:rPr>
        <w:t>comportements verbaux et physiques, il n’y a qu’un pas.</w:t>
      </w:r>
      <w:r w:rsidR="00A96D6A">
        <w:rPr>
          <w:rFonts w:cs="Calibri"/>
        </w:rPr>
        <w:t xml:space="preserve"> À partir de quand pourrons-nous catégoriser ces actes comme étant du harcèlement ? </w:t>
      </w:r>
    </w:p>
    <w:p w14:paraId="0C722138" w14:textId="77777777" w:rsidR="00A96D6A" w:rsidRDefault="00A96D6A" w:rsidP="004074B6">
      <w:pPr>
        <w:spacing w:after="160" w:line="259" w:lineRule="auto"/>
        <w:rPr>
          <w:rFonts w:cs="Calibri"/>
          <w:lang w:val="fr-FR"/>
        </w:rPr>
      </w:pPr>
    </w:p>
    <w:p w14:paraId="66EEF593" w14:textId="2D484A2E" w:rsidR="00D854DE" w:rsidRDefault="004074B6" w:rsidP="004074B6">
      <w:pPr>
        <w:spacing w:after="160" w:line="259" w:lineRule="auto"/>
        <w:rPr>
          <w:rFonts w:cs="Calibri"/>
          <w:lang w:val="fr-FR"/>
        </w:rPr>
      </w:pPr>
      <w:r>
        <w:rPr>
          <w:rFonts w:cs="Calibri"/>
          <w:lang w:val="fr-FR"/>
        </w:rPr>
        <w:t>L</w:t>
      </w:r>
      <w:r w:rsidR="00D854DE" w:rsidRPr="00470948">
        <w:rPr>
          <w:rFonts w:cs="Calibri"/>
          <w:lang w:val="fr-FR"/>
        </w:rPr>
        <w:t xml:space="preserve">es enfants </w:t>
      </w:r>
      <w:r>
        <w:rPr>
          <w:rFonts w:cs="Calibri"/>
          <w:lang w:val="fr-FR"/>
        </w:rPr>
        <w:t xml:space="preserve">et les jeunes </w:t>
      </w:r>
      <w:r w:rsidR="00D854DE" w:rsidRPr="00470948">
        <w:rPr>
          <w:rFonts w:cs="Calibri"/>
          <w:lang w:val="fr-FR"/>
        </w:rPr>
        <w:t xml:space="preserve">scolarisés ont besoin d’être </w:t>
      </w:r>
      <w:proofErr w:type="spellStart"/>
      <w:r w:rsidR="00D854DE" w:rsidRPr="00470948">
        <w:rPr>
          <w:rFonts w:cs="Calibri"/>
          <w:lang w:val="fr-FR"/>
        </w:rPr>
        <w:t>encadré</w:t>
      </w:r>
      <w:r w:rsidR="00E83C97">
        <w:rPr>
          <w:rFonts w:ascii="Symbol" w:hAnsi="Symbol" w:cs="Calibri"/>
          <w:lang w:val="fr-FR"/>
        </w:rPr>
        <w:t></w:t>
      </w:r>
      <w:r w:rsidR="00E83C97">
        <w:rPr>
          <w:rFonts w:cs="Calibri"/>
          <w:lang w:val="fr-FR"/>
        </w:rPr>
        <w:t>e</w:t>
      </w:r>
      <w:r w:rsidR="00CA33CA">
        <w:rPr>
          <w:rFonts w:ascii="Symbol" w:hAnsi="Symbol" w:cs="Calibri"/>
          <w:lang w:val="fr-FR"/>
        </w:rPr>
        <w:t></w:t>
      </w:r>
      <w:r w:rsidR="00D854DE" w:rsidRPr="00470948">
        <w:rPr>
          <w:rFonts w:cs="Calibri"/>
          <w:lang w:val="fr-FR"/>
        </w:rPr>
        <w:t>s</w:t>
      </w:r>
      <w:proofErr w:type="spellEnd"/>
      <w:r w:rsidR="00D854DE" w:rsidRPr="00470948">
        <w:rPr>
          <w:rFonts w:cs="Calibri"/>
          <w:lang w:val="fr-FR"/>
        </w:rPr>
        <w:t xml:space="preserve"> par des adultes</w:t>
      </w:r>
      <w:r w:rsidR="00A96D6A">
        <w:rPr>
          <w:rFonts w:cs="Calibri"/>
          <w:lang w:val="fr-FR"/>
        </w:rPr>
        <w:t xml:space="preserve"> bienveillants et accessibles</w:t>
      </w:r>
      <w:r w:rsidR="00D854DE" w:rsidRPr="00470948">
        <w:rPr>
          <w:rFonts w:cs="Calibri"/>
          <w:lang w:val="fr-FR"/>
        </w:rPr>
        <w:t>, plus que par des machines. Les caméras montrent les problèmes mais il faut</w:t>
      </w:r>
      <w:r>
        <w:rPr>
          <w:rFonts w:cs="Calibri"/>
          <w:lang w:val="fr-FR"/>
        </w:rPr>
        <w:t xml:space="preserve"> du personnel pour les résoudre. </w:t>
      </w:r>
    </w:p>
    <w:p w14:paraId="0F9E22A7" w14:textId="531167F0" w:rsidR="003924A7" w:rsidRDefault="003924A7" w:rsidP="004074B6">
      <w:pPr>
        <w:spacing w:after="160" w:line="259" w:lineRule="auto"/>
        <w:rPr>
          <w:rFonts w:cs="Calibri"/>
          <w:lang w:val="fr-FR"/>
        </w:rPr>
      </w:pPr>
      <w:r>
        <w:rPr>
          <w:rFonts w:cs="Calibri"/>
          <w:lang w:val="fr-FR"/>
        </w:rPr>
        <w:t xml:space="preserve">Le réel travail devrait être </w:t>
      </w:r>
      <w:r w:rsidR="00A96D6A">
        <w:rPr>
          <w:rFonts w:cs="Calibri"/>
          <w:lang w:val="fr-FR"/>
        </w:rPr>
        <w:t>réalisé</w:t>
      </w:r>
      <w:r>
        <w:rPr>
          <w:rFonts w:cs="Calibri"/>
          <w:lang w:val="fr-FR"/>
        </w:rPr>
        <w:t xml:space="preserve"> en amont</w:t>
      </w:r>
      <w:r w:rsidR="00A96D6A">
        <w:rPr>
          <w:rFonts w:cs="Calibri"/>
          <w:lang w:val="fr-FR"/>
        </w:rPr>
        <w:t>. P</w:t>
      </w:r>
      <w:r>
        <w:rPr>
          <w:rFonts w:cs="Calibri"/>
          <w:lang w:val="fr-FR"/>
        </w:rPr>
        <w:t xml:space="preserve">ersonne n’a besoin d’être constamment sur la défensive et dans l’attente d’une attaque comme le suggère ce dispositif. </w:t>
      </w:r>
      <w:r w:rsidR="00A96D6A">
        <w:rPr>
          <w:rFonts w:cs="Calibri"/>
          <w:lang w:val="fr-FR"/>
        </w:rPr>
        <w:t xml:space="preserve">Évitons de sombrer dans la paranoïa ! </w:t>
      </w:r>
      <w:r>
        <w:rPr>
          <w:rFonts w:cs="Calibri"/>
          <w:lang w:val="fr-FR"/>
        </w:rPr>
        <w:t>Souvent, le métier d’</w:t>
      </w:r>
      <w:proofErr w:type="spellStart"/>
      <w:r>
        <w:rPr>
          <w:rFonts w:cs="Calibri"/>
          <w:lang w:val="fr-FR"/>
        </w:rPr>
        <w:t>enseignant</w:t>
      </w:r>
      <w:r>
        <w:rPr>
          <w:rFonts w:ascii="Symbol" w:hAnsi="Symbol" w:cs="Calibri"/>
          <w:lang w:val="fr-FR"/>
        </w:rPr>
        <w:t></w:t>
      </w:r>
      <w:r>
        <w:rPr>
          <w:rFonts w:cs="Calibri"/>
          <w:lang w:val="fr-FR"/>
        </w:rPr>
        <w:t>e</w:t>
      </w:r>
      <w:proofErr w:type="spellEnd"/>
      <w:r>
        <w:rPr>
          <w:rFonts w:cs="Calibri"/>
          <w:lang w:val="fr-FR"/>
        </w:rPr>
        <w:t xml:space="preserve"> est choisi pour son c</w:t>
      </w:r>
      <w:r w:rsidR="00B536C8">
        <w:rPr>
          <w:rFonts w:cs="Calibri"/>
          <w:lang w:val="fr-FR"/>
        </w:rPr>
        <w:t xml:space="preserve">ôté humain et relationnel alors que les caméras produisent l’effet inverse en créant des barrières entre les </w:t>
      </w:r>
      <w:proofErr w:type="spellStart"/>
      <w:r w:rsidR="00A96D6A">
        <w:rPr>
          <w:rFonts w:cs="Calibri"/>
          <w:lang w:val="fr-FR"/>
        </w:rPr>
        <w:t>différent</w:t>
      </w:r>
      <w:r w:rsidR="00A96D6A">
        <w:rPr>
          <w:rFonts w:ascii="Symbol" w:hAnsi="Symbol" w:cs="Calibri"/>
          <w:lang w:val="fr-FR"/>
        </w:rPr>
        <w:t></w:t>
      </w:r>
      <w:r w:rsidR="00A96D6A">
        <w:rPr>
          <w:rFonts w:cs="Calibri"/>
          <w:lang w:val="fr-FR"/>
        </w:rPr>
        <w:t>e</w:t>
      </w:r>
      <w:r w:rsidR="00A96D6A">
        <w:rPr>
          <w:rFonts w:ascii="Symbol" w:hAnsi="Symbol" w:cs="Calibri"/>
          <w:lang w:val="fr-FR"/>
        </w:rPr>
        <w:t></w:t>
      </w:r>
      <w:r w:rsidR="00A96D6A">
        <w:rPr>
          <w:rFonts w:cs="Calibri"/>
          <w:lang w:val="fr-FR"/>
        </w:rPr>
        <w:t>s</w:t>
      </w:r>
      <w:proofErr w:type="spellEnd"/>
      <w:r w:rsidR="00A96D6A">
        <w:rPr>
          <w:rFonts w:cs="Calibri"/>
          <w:lang w:val="fr-FR"/>
        </w:rPr>
        <w:t xml:space="preserve"> acteurs et actrices de l’école. </w:t>
      </w:r>
      <w:r w:rsidR="00B536C8">
        <w:rPr>
          <w:rFonts w:cs="Calibri"/>
          <w:lang w:val="fr-FR"/>
        </w:rPr>
        <w:t xml:space="preserve"> </w:t>
      </w:r>
    </w:p>
    <w:p w14:paraId="12B40281" w14:textId="53CC95BD" w:rsidR="00A744DF" w:rsidRPr="00470948" w:rsidRDefault="00A744DF" w:rsidP="004074B6">
      <w:pPr>
        <w:spacing w:after="160" w:line="259" w:lineRule="auto"/>
        <w:rPr>
          <w:rFonts w:cs="Calibri"/>
        </w:rPr>
      </w:pPr>
      <w:r>
        <w:rPr>
          <w:rFonts w:cs="Calibri"/>
          <w:lang w:val="fr-FR"/>
        </w:rPr>
        <w:lastRenderedPageBreak/>
        <w:t xml:space="preserve">De plus, les parents ont-ils donné leur accord par rapport au droit à l’image de leurs enfants ? Un document serait signé en début d’année ? Et si un parent refuse, l’enfant sera-t-il malgré tout filmé ? Ces questions de droit à l’image couvrent un terrain beaucoup plus vaste que le seul objectif sécuritaire proposé à la base à travers les body-caméras. </w:t>
      </w:r>
    </w:p>
    <w:p w14:paraId="36D267D5" w14:textId="2ED2E704" w:rsidR="00550600" w:rsidRPr="00550600" w:rsidRDefault="00D854DE" w:rsidP="007A663F">
      <w:pPr>
        <w:spacing w:after="160" w:line="259" w:lineRule="auto"/>
        <w:jc w:val="left"/>
      </w:pPr>
      <w:r w:rsidRPr="00470948">
        <w:rPr>
          <w:rFonts w:cs="Calibri"/>
          <w:lang w:val="fr-FR"/>
        </w:rPr>
        <w:t> </w:t>
      </w:r>
    </w:p>
    <w:p w14:paraId="40E6352A" w14:textId="690AD34A" w:rsidR="00D854DE" w:rsidRPr="00D854DE" w:rsidRDefault="00550600" w:rsidP="007A663F">
      <w:pPr>
        <w:pStyle w:val="Titre2"/>
      </w:pPr>
      <w:bookmarkStart w:id="19" w:name="_Toc499634887"/>
      <w:r>
        <w:t>Et</w:t>
      </w:r>
      <w:r w:rsidR="00687C5F">
        <w:t xml:space="preserve"> </w:t>
      </w:r>
      <w:r w:rsidR="007A663F">
        <w:t xml:space="preserve">du </w:t>
      </w:r>
      <w:r>
        <w:t>côté de la Ministre de l’Enseignement ?</w:t>
      </w:r>
      <w:bookmarkEnd w:id="19"/>
      <w:r>
        <w:t xml:space="preserve"> </w:t>
      </w:r>
    </w:p>
    <w:p w14:paraId="5A925D7B" w14:textId="77777777" w:rsidR="00CE648F" w:rsidRDefault="00D854DE" w:rsidP="00FF3D38">
      <w:pPr>
        <w:spacing w:after="160" w:line="259" w:lineRule="auto"/>
        <w:jc w:val="left"/>
        <w:rPr>
          <w:rFonts w:ascii="Calibri" w:hAnsi="Calibri" w:cs="Calibri"/>
        </w:rPr>
      </w:pPr>
      <w:r w:rsidRPr="00D854DE">
        <w:rPr>
          <w:rFonts w:ascii="Calibri" w:hAnsi="Calibri" w:cs="Calibri"/>
        </w:rPr>
        <w:t> </w:t>
      </w:r>
    </w:p>
    <w:p w14:paraId="3C190DA0" w14:textId="7C7AC3C1" w:rsidR="00CE648F" w:rsidRDefault="00CE648F" w:rsidP="00CE648F">
      <w:r>
        <w:t>Du côté de la Ministre de l’enseignement, Marie-Martine Schyns</w:t>
      </w:r>
      <w:r w:rsidR="00F53AA8">
        <w:rPr>
          <w:rStyle w:val="Appelnotedebasdep"/>
        </w:rPr>
        <w:footnoteReference w:id="16"/>
      </w:r>
      <w:r>
        <w:t xml:space="preserve">, </w:t>
      </w:r>
      <w:r w:rsidR="00F53AA8">
        <w:t>il n’est pas question de généraliser les caméras dans les écoles</w:t>
      </w:r>
      <w:r w:rsidR="00A744DF">
        <w:t>. Lors d’une interpellation au Parlement, elle a d’ailleurs répondu « </w:t>
      </w:r>
      <w:r w:rsidR="00A744DF" w:rsidRPr="00A744DF">
        <w:rPr>
          <w:i/>
        </w:rPr>
        <w:t>Je confirme qu’aucune étude n’a permis de démontrer un impact réel dans la diminution d’actes de violence à la suite du placement de caméras à l’intérieur des écoles.</w:t>
      </w:r>
      <w:r w:rsidR="00A744DF">
        <w:t> »</w:t>
      </w:r>
      <w:r w:rsidR="00F53AA8">
        <w:t xml:space="preserve"> </w:t>
      </w:r>
    </w:p>
    <w:bookmarkEnd w:id="15"/>
    <w:p w14:paraId="19015F9D" w14:textId="77777777" w:rsidR="00E83C97" w:rsidRDefault="00E83C97">
      <w:pPr>
        <w:spacing w:after="160" w:line="259" w:lineRule="auto"/>
        <w:jc w:val="left"/>
      </w:pPr>
    </w:p>
    <w:p w14:paraId="394C7ECE" w14:textId="77777777" w:rsidR="00C508A1" w:rsidRDefault="00E83C97" w:rsidP="00C508A1">
      <w:pPr>
        <w:rPr>
          <w:rFonts w:cs="Calibri"/>
          <w:lang w:val="fr-FR"/>
        </w:rPr>
      </w:pPr>
      <w:r>
        <w:t xml:space="preserve">Aucun accord n’a, à ce jour, été trouvé concernant la mise en place et l’utilisation de body-caméras dans les écoles belges. Nous resterons </w:t>
      </w:r>
      <w:proofErr w:type="gramStart"/>
      <w:r>
        <w:t>attentif</w:t>
      </w:r>
      <w:proofErr w:type="gramEnd"/>
      <w:r>
        <w:rPr>
          <w:rFonts w:ascii="Symbol" w:hAnsi="Symbol" w:cs="Calibri"/>
          <w:lang w:val="fr-FR"/>
        </w:rPr>
        <w:t></w:t>
      </w:r>
      <w:proofErr w:type="spellStart"/>
      <w:r w:rsidR="00C508A1">
        <w:rPr>
          <w:rFonts w:cs="Calibri"/>
          <w:lang w:val="fr-FR"/>
        </w:rPr>
        <w:t>ves</w:t>
      </w:r>
      <w:proofErr w:type="spellEnd"/>
      <w:r w:rsidR="00C508A1">
        <w:rPr>
          <w:rFonts w:cs="Calibri"/>
          <w:lang w:val="fr-FR"/>
        </w:rPr>
        <w:t xml:space="preserve"> à ce que telles mesures ne soient pas prises à la légère mais bien en tenant compte de tous les aspects liés à l’utilisation de celles-ci. </w:t>
      </w:r>
    </w:p>
    <w:p w14:paraId="1C45BE06" w14:textId="77777777" w:rsidR="00C508A1" w:rsidRDefault="00C508A1" w:rsidP="00C508A1">
      <w:pPr>
        <w:rPr>
          <w:rFonts w:cs="Calibri"/>
          <w:lang w:val="fr-FR"/>
        </w:rPr>
      </w:pPr>
    </w:p>
    <w:p w14:paraId="7C989A09" w14:textId="77777777" w:rsidR="00C508A1" w:rsidRDefault="00C508A1" w:rsidP="00C508A1">
      <w:pPr>
        <w:pStyle w:val="Titre1"/>
      </w:pPr>
      <w:bookmarkStart w:id="20" w:name="_Toc499634888"/>
      <w:r>
        <w:t>Et pour finir</w:t>
      </w:r>
      <w:bookmarkEnd w:id="20"/>
    </w:p>
    <w:p w14:paraId="151485BF" w14:textId="5B424C92" w:rsidR="007A663F" w:rsidRDefault="007A663F" w:rsidP="00C508A1"/>
    <w:p w14:paraId="5F2B87D5" w14:textId="77777777" w:rsidR="007A663F" w:rsidRPr="00470948" w:rsidRDefault="007A663F" w:rsidP="007A663F">
      <w:pPr>
        <w:spacing w:after="160" w:line="259" w:lineRule="auto"/>
        <w:jc w:val="left"/>
        <w:rPr>
          <w:rFonts w:cs="Calibri"/>
        </w:rPr>
      </w:pPr>
      <w:r>
        <w:rPr>
          <w:rFonts w:cs="Calibri"/>
        </w:rPr>
        <w:t xml:space="preserve">Les </w:t>
      </w:r>
      <w:r w:rsidRPr="00470948">
        <w:rPr>
          <w:rFonts w:cs="Calibri"/>
        </w:rPr>
        <w:t>établissements ont leur propre climat scolaire, leurs problèmes spécifiques, et ce sont même des classes qui co</w:t>
      </w:r>
      <w:r>
        <w:rPr>
          <w:rFonts w:cs="Calibri"/>
        </w:rPr>
        <w:t xml:space="preserve">nnaissent leur propre ambiance. </w:t>
      </w:r>
      <w:r w:rsidRPr="00470948">
        <w:rPr>
          <w:rFonts w:cs="Calibri"/>
        </w:rPr>
        <w:t>Il n’y a pas de solution « prête à l’emploi », de solution miracle</w:t>
      </w:r>
      <w:r>
        <w:rPr>
          <w:rFonts w:cs="Calibri"/>
        </w:rPr>
        <w:t xml:space="preserve"> applicable à toutes les écoles, tous niveaux confondus</w:t>
      </w:r>
      <w:r w:rsidRPr="00470948">
        <w:rPr>
          <w:rFonts w:cs="Calibri"/>
        </w:rPr>
        <w:t xml:space="preserve">. </w:t>
      </w:r>
    </w:p>
    <w:p w14:paraId="2406EAE5" w14:textId="2B332E74" w:rsidR="007A663F" w:rsidRPr="004074B6" w:rsidRDefault="007A663F" w:rsidP="007A663F">
      <w:r>
        <w:rPr>
          <w:rFonts w:cs="Calibri"/>
        </w:rPr>
        <w:t xml:space="preserve">Il est indispensable de </w:t>
      </w:r>
      <w:r w:rsidRPr="00470948">
        <w:rPr>
          <w:rFonts w:cs="Calibri"/>
        </w:rPr>
        <w:t xml:space="preserve">créer des temps pour que les élèves, </w:t>
      </w:r>
      <w:proofErr w:type="spellStart"/>
      <w:r w:rsidRPr="00470948">
        <w:rPr>
          <w:rFonts w:cs="Calibri"/>
        </w:rPr>
        <w:t>enseignant</w:t>
      </w:r>
      <w:r>
        <w:rPr>
          <w:rFonts w:ascii="Symbol" w:hAnsi="Symbol" w:cs="Calibri"/>
        </w:rPr>
        <w:t></w:t>
      </w:r>
      <w:r>
        <w:rPr>
          <w:rFonts w:cs="Calibri"/>
        </w:rPr>
        <w:t>e</w:t>
      </w:r>
      <w:r>
        <w:rPr>
          <w:rFonts w:ascii="Symbol" w:hAnsi="Symbol" w:cs="Calibri"/>
        </w:rPr>
        <w:t></w:t>
      </w:r>
      <w:r w:rsidRPr="00470948">
        <w:rPr>
          <w:rFonts w:cs="Calibri"/>
        </w:rPr>
        <w:t>s</w:t>
      </w:r>
      <w:proofErr w:type="spellEnd"/>
      <w:r w:rsidRPr="00470948">
        <w:rPr>
          <w:rFonts w:cs="Calibri"/>
        </w:rPr>
        <w:t xml:space="preserve">, </w:t>
      </w:r>
      <w:proofErr w:type="spellStart"/>
      <w:r w:rsidRPr="00470948">
        <w:rPr>
          <w:rFonts w:cs="Calibri"/>
        </w:rPr>
        <w:t>éducateur</w:t>
      </w:r>
      <w:r>
        <w:rPr>
          <w:rFonts w:ascii="Symbol" w:hAnsi="Symbol" w:cs="Calibri"/>
        </w:rPr>
        <w:t></w:t>
      </w:r>
      <w:r>
        <w:rPr>
          <w:rFonts w:cs="Calibri"/>
        </w:rPr>
        <w:t>trice</w:t>
      </w:r>
      <w:r>
        <w:rPr>
          <w:rFonts w:ascii="Symbol" w:hAnsi="Symbol" w:cs="Calibri"/>
        </w:rPr>
        <w:t></w:t>
      </w:r>
      <w:r w:rsidRPr="00470948">
        <w:rPr>
          <w:rFonts w:cs="Calibri"/>
        </w:rPr>
        <w:t>s</w:t>
      </w:r>
      <w:proofErr w:type="spellEnd"/>
      <w:r w:rsidRPr="00470948">
        <w:rPr>
          <w:rFonts w:cs="Calibri"/>
        </w:rPr>
        <w:t xml:space="preserve">, </w:t>
      </w:r>
      <w:r>
        <w:rPr>
          <w:rFonts w:cs="Calibri"/>
        </w:rPr>
        <w:t>parents se parlent dans l’école</w:t>
      </w:r>
      <w:r w:rsidRPr="00470948">
        <w:rPr>
          <w:rFonts w:cs="Calibri"/>
        </w:rPr>
        <w:t xml:space="preserve"> ; et dans la classe, élèves et enseignant</w:t>
      </w:r>
      <w:r>
        <w:rPr>
          <w:rFonts w:ascii="Symbol" w:hAnsi="Symbol" w:cs="Calibri"/>
        </w:rPr>
        <w:t></w:t>
      </w:r>
      <w:r>
        <w:rPr>
          <w:rFonts w:cs="Calibri"/>
        </w:rPr>
        <w:t>e</w:t>
      </w:r>
      <w:r>
        <w:rPr>
          <w:rFonts w:ascii="Symbol" w:hAnsi="Symbol" w:cs="Calibri"/>
        </w:rPr>
        <w:t></w:t>
      </w:r>
      <w:r w:rsidRPr="00470948">
        <w:rPr>
          <w:rFonts w:cs="Calibri"/>
        </w:rPr>
        <w:t xml:space="preserve">s doivent aussi </w:t>
      </w:r>
      <w:r>
        <w:rPr>
          <w:rFonts w:cs="Calibri"/>
        </w:rPr>
        <w:t>communiquer</w:t>
      </w:r>
      <w:r w:rsidRPr="00470948">
        <w:rPr>
          <w:rFonts w:cs="Calibri"/>
        </w:rPr>
        <w:t>. C’est de la prévention.</w:t>
      </w:r>
      <w:r>
        <w:rPr>
          <w:rFonts w:cs="Calibri"/>
        </w:rPr>
        <w:t xml:space="preserve"> </w:t>
      </w:r>
      <w:r w:rsidRPr="00470948">
        <w:rPr>
          <w:rFonts w:cs="Calibri"/>
        </w:rPr>
        <w:t xml:space="preserve">Parler du climat d’école, </w:t>
      </w:r>
      <w:r>
        <w:rPr>
          <w:rFonts w:cs="Calibri"/>
        </w:rPr>
        <w:t>ou de classe, qui est détérioré</w:t>
      </w:r>
      <w:r w:rsidRPr="00470948">
        <w:rPr>
          <w:rFonts w:cs="Calibri"/>
        </w:rPr>
        <w:t>, ça peut faire peur. En même temps, c’est indispensable. Nous ne voyons pas en quoi la caméra va aider à l’amélioration du dialogue</w:t>
      </w:r>
      <w:r>
        <w:rPr>
          <w:rFonts w:cs="Calibri"/>
        </w:rPr>
        <w:t>, au contraire</w:t>
      </w:r>
      <w:r w:rsidRPr="00470948">
        <w:rPr>
          <w:rFonts w:cs="Calibri"/>
        </w:rPr>
        <w:t>. Dire de l’extérieur ce qui va marcher et ce qui ne va pas marcher, ce n’est pas possible. Si une mesure est portée collectivement, c’est celle-là qui a des cha</w:t>
      </w:r>
      <w:r>
        <w:rPr>
          <w:rFonts w:cs="Calibri"/>
        </w:rPr>
        <w:t>nces de marcher </w:t>
      </w:r>
      <w:r w:rsidRPr="004074B6">
        <w:rPr>
          <w:rFonts w:cs="Calibri"/>
          <w:b/>
          <w:i/>
        </w:rPr>
        <w:t xml:space="preserve">: </w:t>
      </w:r>
      <w:r>
        <w:rPr>
          <w:rFonts w:cs="Calibri"/>
          <w:b/>
          <w:i/>
        </w:rPr>
        <w:t>« </w:t>
      </w:r>
      <w:r w:rsidRPr="004074B6">
        <w:rPr>
          <w:bCs/>
          <w:i/>
        </w:rPr>
        <w:t>Il n’y a pas un remède miracle universel. Il faut d’abord analyser la situation et voir quel fut l’élément déclencheur de l’incident. Quelle est la bonne réponse face au problème. Si, collectivement, on estime que c’est une caméra, alors pourquoi pas</w:t>
      </w:r>
      <w:r>
        <w:rPr>
          <w:bCs/>
          <w:i/>
        </w:rPr>
        <w:t xml:space="preserve">. (…) </w:t>
      </w:r>
      <w:r w:rsidRPr="004074B6">
        <w:rPr>
          <w:bCs/>
          <w:i/>
        </w:rPr>
        <w:t>Le problème des caméras de surveillance installées un peu partout dans nos villes, c’est qu’il y en a tellement que personne n’est capable de les visionner à moins d’engager beaucoup de monde. Est-ce que la présence de caméras dans les classes va jouer sur le climat ambiant ? Que pourrait-on faire de ces images ? Qui va les archiver ? Pendant combien de temps ? Si c’est pour que tout le monde soit plus stressé, on risque d’augmenter le nombre d’incidents. Est-ce la réponse adaptée ? J’en doute…</w:t>
      </w:r>
      <w:r>
        <w:rPr>
          <w:b/>
          <w:bCs/>
          <w:i/>
        </w:rPr>
        <w:t xml:space="preserve"> » </w:t>
      </w:r>
      <w:r>
        <w:rPr>
          <w:bCs/>
        </w:rPr>
        <w:t>explique Benoit Galant.</w:t>
      </w:r>
      <w:r w:rsidRPr="001D56EA">
        <w:rPr>
          <w:rStyle w:val="Appelnotedebasdep"/>
          <w:b/>
          <w:bCs/>
          <w:i/>
        </w:rPr>
        <w:t xml:space="preserve"> </w:t>
      </w:r>
      <w:r>
        <w:rPr>
          <w:rStyle w:val="Appelnotedebasdep"/>
          <w:b/>
          <w:bCs/>
          <w:i/>
        </w:rPr>
        <w:footnoteReference w:id="17"/>
      </w:r>
    </w:p>
    <w:p w14:paraId="19807647" w14:textId="77777777" w:rsidR="007A663F" w:rsidRDefault="007A663F" w:rsidP="00C508A1"/>
    <w:p w14:paraId="355AD81C" w14:textId="77777777" w:rsidR="007A663F" w:rsidRDefault="007A663F" w:rsidP="00C508A1"/>
    <w:p w14:paraId="2F62DB72" w14:textId="1F2F22DA" w:rsidR="00DD743D" w:rsidRDefault="00C508A1" w:rsidP="00C508A1">
      <w:r>
        <w:lastRenderedPageBreak/>
        <w:t>Comme nous l’avons vu, la mise en place de body-caméras destinées aux enseignant</w:t>
      </w:r>
      <w:r>
        <w:rPr>
          <w:rFonts w:ascii="Symbol" w:hAnsi="Symbol" w:cs="Calibri"/>
          <w:lang w:val="fr-FR"/>
        </w:rPr>
        <w:t></w:t>
      </w:r>
      <w:r>
        <w:rPr>
          <w:rFonts w:cs="Calibri"/>
          <w:lang w:val="fr-FR"/>
        </w:rPr>
        <w:t>es n’est qu’une proposition sécuritaire sous forme de sparadraps. Ce n’est pas une politique qui renforce les murs qui se dressent entre les différentes personnes présentes dans une classe qui va résoudre une situation parfois catastrophique. Oui la violence est parfois présente à l’école, sous des formes diverses</w:t>
      </w:r>
      <w:r w:rsidR="007A663F">
        <w:rPr>
          <w:rFonts w:cs="Calibri"/>
          <w:lang w:val="fr-FR"/>
        </w:rPr>
        <w:t xml:space="preserve"> tant</w:t>
      </w:r>
      <w:r>
        <w:rPr>
          <w:rFonts w:cs="Calibri"/>
          <w:lang w:val="fr-FR"/>
        </w:rPr>
        <w:t xml:space="preserve"> du côté des élèves que de l’institution scolaire</w:t>
      </w:r>
      <w:r w:rsidR="007A663F">
        <w:rPr>
          <w:rFonts w:cs="Calibri"/>
          <w:lang w:val="fr-FR"/>
        </w:rPr>
        <w:t xml:space="preserve"> et de ses </w:t>
      </w:r>
      <w:proofErr w:type="spellStart"/>
      <w:r w:rsidR="007A663F">
        <w:rPr>
          <w:rFonts w:cs="Calibri"/>
          <w:lang w:val="fr-FR"/>
        </w:rPr>
        <w:t>différent</w:t>
      </w:r>
      <w:r w:rsidR="007A663F">
        <w:rPr>
          <w:rFonts w:ascii="Symbol" w:hAnsi="Symbol" w:cs="Calibri"/>
          <w:lang w:val="fr-FR"/>
        </w:rPr>
        <w:t></w:t>
      </w:r>
      <w:r w:rsidR="007A663F">
        <w:rPr>
          <w:rFonts w:cs="Calibri"/>
          <w:lang w:val="fr-FR"/>
        </w:rPr>
        <w:t>e</w:t>
      </w:r>
      <w:r w:rsidR="007A663F">
        <w:rPr>
          <w:rFonts w:ascii="Symbol" w:hAnsi="Symbol" w:cs="Calibri"/>
          <w:lang w:val="fr-FR"/>
        </w:rPr>
        <w:t></w:t>
      </w:r>
      <w:r w:rsidR="007A663F">
        <w:rPr>
          <w:rFonts w:cs="Calibri"/>
          <w:lang w:val="fr-FR"/>
        </w:rPr>
        <w:t>s</w:t>
      </w:r>
      <w:proofErr w:type="spellEnd"/>
      <w:r w:rsidR="007A663F">
        <w:rPr>
          <w:rFonts w:cs="Calibri"/>
          <w:lang w:val="fr-FR"/>
        </w:rPr>
        <w:t xml:space="preserve"> acteurs et actrices</w:t>
      </w:r>
      <w:r>
        <w:rPr>
          <w:rFonts w:cs="Calibri"/>
          <w:lang w:val="fr-FR"/>
        </w:rPr>
        <w:t xml:space="preserve">. Pourtant, sans un vrai dialogue et de vraies relations humaines basées sur la confiance, comment pouvons-nous même imaginer régler les problèmes ? Le contrôle permanent de </w:t>
      </w:r>
      <w:proofErr w:type="spellStart"/>
      <w:r>
        <w:rPr>
          <w:rFonts w:cs="Calibri"/>
          <w:lang w:val="fr-FR"/>
        </w:rPr>
        <w:t>chacun</w:t>
      </w:r>
      <w:r>
        <w:rPr>
          <w:rFonts w:ascii="Symbol" w:hAnsi="Symbol" w:cs="Calibri"/>
          <w:lang w:val="fr-FR"/>
        </w:rPr>
        <w:t></w:t>
      </w:r>
      <w:r>
        <w:rPr>
          <w:rFonts w:cs="Calibri"/>
          <w:lang w:val="fr-FR"/>
        </w:rPr>
        <w:t>e</w:t>
      </w:r>
      <w:proofErr w:type="spellEnd"/>
      <w:r>
        <w:rPr>
          <w:rFonts w:cs="Calibri"/>
          <w:lang w:val="fr-FR"/>
        </w:rPr>
        <w:t xml:space="preserve"> et du moindre mouvement peut-il réellement être envisagé comme étant une solution viable et vers laquelle s’orienter ? En sommes-nous </w:t>
      </w:r>
      <w:proofErr w:type="spellStart"/>
      <w:r>
        <w:rPr>
          <w:rFonts w:cs="Calibri"/>
          <w:lang w:val="fr-FR"/>
        </w:rPr>
        <w:t>arrivé</w:t>
      </w:r>
      <w:r>
        <w:rPr>
          <w:rFonts w:ascii="Symbol" w:hAnsi="Symbol" w:cs="Calibri"/>
          <w:lang w:val="fr-FR"/>
        </w:rPr>
        <w:t></w:t>
      </w:r>
      <w:r>
        <w:rPr>
          <w:rFonts w:cs="Calibri"/>
          <w:lang w:val="fr-FR"/>
        </w:rPr>
        <w:t>e</w:t>
      </w:r>
      <w:proofErr w:type="spellEnd"/>
      <w:r w:rsidRPr="00470948">
        <w:rPr>
          <w:rFonts w:cs="Calibri"/>
          <w:lang w:val="fr-FR"/>
        </w:rPr>
        <w:t xml:space="preserve"> </w:t>
      </w:r>
      <w:r>
        <w:rPr>
          <w:rFonts w:cs="Calibri"/>
          <w:lang w:val="fr-FR"/>
        </w:rPr>
        <w:t xml:space="preserve">s là ? Préférons-nous réellement laisser l’humain de côté pour se focaliser sur l’ordre et la discipline ? Est-ce vraiment cette société que nous voulons construire avec ces jeunes en pleine évolution ? Quelle place et quelle confiance voulons-nous réellement accorder aux adultes de demain ? </w:t>
      </w:r>
      <w:r w:rsidRPr="00470948">
        <w:rPr>
          <w:rFonts w:cs="Calibri"/>
          <w:lang w:val="fr-FR"/>
        </w:rPr>
        <w:t xml:space="preserve"> </w:t>
      </w:r>
      <w:r w:rsidR="00DD743D">
        <w:br w:type="page"/>
      </w:r>
    </w:p>
    <w:p w14:paraId="7E897017" w14:textId="77777777" w:rsidR="00A53365" w:rsidRDefault="00DD743D" w:rsidP="00DD743D">
      <w:pPr>
        <w:pStyle w:val="Titre1"/>
      </w:pPr>
      <w:bookmarkStart w:id="21" w:name="_Toc499634889"/>
      <w:r>
        <w:lastRenderedPageBreak/>
        <w:t>Références</w:t>
      </w:r>
      <w:bookmarkEnd w:id="21"/>
    </w:p>
    <w:p w14:paraId="799E0DB9" w14:textId="77777777" w:rsidR="00DD743D" w:rsidRDefault="00DD743D" w:rsidP="00DD743D"/>
    <w:p w14:paraId="3F817DA6" w14:textId="03D774AE" w:rsidR="005C5021" w:rsidRPr="00FD086D" w:rsidRDefault="007A663F" w:rsidP="00FD086D">
      <w:pPr>
        <w:pStyle w:val="Paragraphedeliste"/>
        <w:numPr>
          <w:ilvl w:val="0"/>
          <w:numId w:val="9"/>
        </w:numPr>
        <w:spacing w:line="312" w:lineRule="auto"/>
        <w:ind w:left="714" w:hanging="357"/>
        <w:rPr>
          <w:lang w:val="fr-FR"/>
        </w:rPr>
      </w:pPr>
      <w:r>
        <w:t xml:space="preserve">Th. </w:t>
      </w:r>
      <w:r w:rsidR="005C5021" w:rsidRPr="005C5021">
        <w:t xml:space="preserve">BOUTTE </w:t>
      </w:r>
      <w:r>
        <w:t xml:space="preserve">&amp; M. </w:t>
      </w:r>
      <w:r w:rsidR="005C5021" w:rsidRPr="005C5021">
        <w:t>BAUS, « Et</w:t>
      </w:r>
      <w:r w:rsidR="005C5021" w:rsidRPr="00FD086D">
        <w:rPr>
          <w:lang w:val="fr-FR"/>
        </w:rPr>
        <w:t xml:space="preserve"> si on mettait des caméras de surveillance dans les écoles? »,</w:t>
      </w:r>
      <w:r w:rsidR="005C5021" w:rsidRPr="00FD086D">
        <w:rPr>
          <w:i/>
          <w:lang w:val="fr-FR"/>
        </w:rPr>
        <w:t xml:space="preserve"> La Libre.be,</w:t>
      </w:r>
      <w:r w:rsidR="005C5021" w:rsidRPr="00FD086D">
        <w:rPr>
          <w:lang w:val="fr-FR"/>
        </w:rPr>
        <w:t xml:space="preserve"> le 13 mai 2014</w:t>
      </w:r>
      <w:r w:rsidRPr="00FD086D">
        <w:rPr>
          <w:lang w:val="fr-FR"/>
        </w:rPr>
        <w:t xml:space="preserve">, </w:t>
      </w:r>
      <w:hyperlink r:id="rId13" w:history="1">
        <w:r w:rsidRPr="00FD086D">
          <w:rPr>
            <w:rStyle w:val="Lienhypertexte"/>
            <w:lang w:val="fr-FR"/>
          </w:rPr>
          <w:t>www.lalibre.be/debats/opinions/et-si-on-mettait-des-cameras-de-surveillance-dans-les-ecoles-537257d73570102383c746d1</w:t>
        </w:r>
      </w:hyperlink>
    </w:p>
    <w:p w14:paraId="4A8AD1C9" w14:textId="7320FC15" w:rsidR="001D56EA" w:rsidRPr="001D56EA" w:rsidRDefault="007A663F" w:rsidP="00FD086D">
      <w:pPr>
        <w:pStyle w:val="Paragraphedeliste"/>
        <w:numPr>
          <w:ilvl w:val="0"/>
          <w:numId w:val="9"/>
        </w:numPr>
        <w:spacing w:line="312" w:lineRule="auto"/>
        <w:ind w:left="714" w:hanging="357"/>
      </w:pPr>
      <w:r>
        <w:t xml:space="preserve">E. </w:t>
      </w:r>
      <w:r w:rsidR="001D56EA" w:rsidRPr="001D56EA">
        <w:t xml:space="preserve">BROUZE, </w:t>
      </w:r>
      <w:r w:rsidRPr="007A663F">
        <w:t>« </w:t>
      </w:r>
      <w:r w:rsidR="001D56EA" w:rsidRPr="00FD086D">
        <w:rPr>
          <w:lang w:val="fr-FR"/>
        </w:rPr>
        <w:t>Contre les violences scolaires, une caméra sur les profs, comme la police</w:t>
      </w:r>
      <w:r w:rsidRPr="00FD086D">
        <w:rPr>
          <w:lang w:val="fr-FR"/>
        </w:rPr>
        <w:t> »</w:t>
      </w:r>
      <w:r w:rsidR="001D56EA" w:rsidRPr="00FD086D">
        <w:rPr>
          <w:lang w:val="fr-FR"/>
        </w:rPr>
        <w:t xml:space="preserve">, </w:t>
      </w:r>
      <w:r w:rsidRPr="00FD086D">
        <w:rPr>
          <w:i/>
          <w:lang w:val="fr-FR"/>
        </w:rPr>
        <w:t>NouvelObs.com</w:t>
      </w:r>
      <w:r w:rsidRPr="00FD086D">
        <w:rPr>
          <w:lang w:val="fr-FR"/>
        </w:rPr>
        <w:t xml:space="preserve">, </w:t>
      </w:r>
      <w:r w:rsidR="001D56EA" w:rsidRPr="00FD086D">
        <w:rPr>
          <w:lang w:val="fr-FR"/>
        </w:rPr>
        <w:t xml:space="preserve">le 8 mars 2017, </w:t>
      </w:r>
      <w:hyperlink r:id="rId14" w:history="1">
        <w:r w:rsidR="001D56EA" w:rsidRPr="001D56EA">
          <w:rPr>
            <w:rStyle w:val="Lienhypertexte"/>
          </w:rPr>
          <w:t>http://tempsreel.nouvelobs.com/rue89/rue89-nos-vies-connectees/20170307.OBS6223/grande-bretagne-contre-les-violences-scolaires-une-camera-sur-les-profs-comme-la-police.html</w:t>
        </w:r>
      </w:hyperlink>
    </w:p>
    <w:p w14:paraId="4D3576F9" w14:textId="0784A341" w:rsidR="00A53365" w:rsidRDefault="007A663F" w:rsidP="00FD086D">
      <w:pPr>
        <w:pStyle w:val="Paragraphedeliste"/>
        <w:numPr>
          <w:ilvl w:val="0"/>
          <w:numId w:val="9"/>
        </w:numPr>
        <w:spacing w:line="312" w:lineRule="auto"/>
        <w:ind w:left="714" w:hanging="357"/>
      </w:pPr>
      <w:r>
        <w:t>X. DE</w:t>
      </w:r>
      <w:r w:rsidR="00DD743D" w:rsidRPr="00DD743D">
        <w:t xml:space="preserve"> LAPORTE, </w:t>
      </w:r>
      <w:r w:rsidRPr="007A663F">
        <w:t>« </w:t>
      </w:r>
      <w:r w:rsidR="00DD743D" w:rsidRPr="00FD086D">
        <w:rPr>
          <w:lang w:val="fr-FR"/>
        </w:rPr>
        <w:t>Des caméras sur les flics, proviseurs, parents... Puis où ?</w:t>
      </w:r>
      <w:r w:rsidRPr="00FD086D">
        <w:rPr>
          <w:i/>
          <w:lang w:val="fr-FR"/>
        </w:rPr>
        <w:t> »</w:t>
      </w:r>
      <w:r w:rsidR="00DD743D" w:rsidRPr="00FD086D">
        <w:rPr>
          <w:i/>
          <w:lang w:val="fr-FR"/>
        </w:rPr>
        <w:t xml:space="preserve">, </w:t>
      </w:r>
      <w:r w:rsidRPr="00FD086D">
        <w:rPr>
          <w:i/>
          <w:lang w:val="fr-FR"/>
        </w:rPr>
        <w:t xml:space="preserve">NouvelObs.com, </w:t>
      </w:r>
      <w:r w:rsidR="00DD743D" w:rsidRPr="00FD086D">
        <w:rPr>
          <w:lang w:val="fr-FR"/>
        </w:rPr>
        <w:t>le 11 juillet 2015</w:t>
      </w:r>
      <w:r w:rsidRPr="00FD086D">
        <w:rPr>
          <w:lang w:val="fr-FR"/>
        </w:rPr>
        <w:t xml:space="preserve">, </w:t>
      </w:r>
      <w:hyperlink r:id="rId15" w:history="1">
        <w:r w:rsidR="00DD743D" w:rsidRPr="00DD743D">
          <w:rPr>
            <w:rStyle w:val="Lienhypertexte"/>
          </w:rPr>
          <w:t>http://tempsreel.nouvelobs.com/rue89/rue89-nos-vies-connectees/20150711.RUE9836/des-cameras-sur-les-flics-proviseurs-parents-puis-ou.html</w:t>
        </w:r>
      </w:hyperlink>
    </w:p>
    <w:p w14:paraId="7DA109A3" w14:textId="6D8C706B" w:rsidR="00A53365" w:rsidRDefault="007A663F" w:rsidP="00FD086D">
      <w:pPr>
        <w:pStyle w:val="Paragraphedeliste"/>
        <w:numPr>
          <w:ilvl w:val="0"/>
          <w:numId w:val="9"/>
        </w:numPr>
        <w:spacing w:line="312" w:lineRule="auto"/>
        <w:ind w:left="714" w:hanging="357"/>
      </w:pPr>
      <w:r>
        <w:t>E. DESLOUIS</w:t>
      </w:r>
      <w:r w:rsidR="001D56EA">
        <w:t xml:space="preserve">, « Le prof 3.0, c’est pour bientôt ! », </w:t>
      </w:r>
      <w:r w:rsidR="001D56EA" w:rsidRPr="00FD086D">
        <w:rPr>
          <w:i/>
        </w:rPr>
        <w:t>Sciences &amp;Vie Junior</w:t>
      </w:r>
      <w:r w:rsidR="001D56EA">
        <w:t xml:space="preserve">, </w:t>
      </w:r>
      <w:r>
        <w:t xml:space="preserve">n°319, </w:t>
      </w:r>
      <w:r w:rsidR="001D56EA">
        <w:t>avril 2016</w:t>
      </w:r>
      <w:proofErr w:type="gramStart"/>
      <w:r w:rsidR="001D56EA">
        <w:t>, ,</w:t>
      </w:r>
      <w:proofErr w:type="gramEnd"/>
      <w:r w:rsidR="001D56EA">
        <w:t xml:space="preserve"> pp. 48-49.</w:t>
      </w:r>
    </w:p>
    <w:p w14:paraId="4A52CB8D" w14:textId="1F340A0D" w:rsidR="00FD086D" w:rsidRDefault="00FD086D" w:rsidP="00FD086D">
      <w:pPr>
        <w:pStyle w:val="Paragraphedeliste"/>
        <w:numPr>
          <w:ilvl w:val="0"/>
          <w:numId w:val="9"/>
        </w:numPr>
        <w:spacing w:line="312" w:lineRule="auto"/>
        <w:ind w:left="714" w:hanging="357"/>
      </w:pPr>
      <w:proofErr w:type="spellStart"/>
      <w:r w:rsidRPr="00FD086D">
        <w:t>SudPresse</w:t>
      </w:r>
      <w:proofErr w:type="spellEnd"/>
      <w:r w:rsidRPr="00FD086D">
        <w:t xml:space="preserve">, « Etterbeek : un adolescent de 15 ans jette un objet à la tête de son prof et le blesse grièvement », dans lacapitale.be, le 2 février 2017, </w:t>
      </w:r>
      <w:hyperlink r:id="rId16" w:history="1">
        <w:r w:rsidRPr="001C3BB4">
          <w:rPr>
            <w:rStyle w:val="Lienhypertexte"/>
          </w:rPr>
          <w:t>www.lacapitale.be/1779614/article/2017-02-02/etterbeek-un-adolescent-de-15-ans-jette-un-objet-a-la-tete-de-son-prof-et-le-ble</w:t>
        </w:r>
      </w:hyperlink>
    </w:p>
    <w:p w14:paraId="5551F700" w14:textId="1BB36B7A" w:rsidR="00FD086D" w:rsidRPr="00FD086D" w:rsidRDefault="00FD086D" w:rsidP="00FD086D">
      <w:pPr>
        <w:pStyle w:val="Sansinterligne"/>
        <w:numPr>
          <w:ilvl w:val="0"/>
          <w:numId w:val="9"/>
        </w:numPr>
        <w:spacing w:line="312" w:lineRule="auto"/>
        <w:ind w:left="714" w:hanging="357"/>
      </w:pPr>
      <w:r w:rsidRPr="00FD086D">
        <w:t>Ph. DE BOECK &amp; S.DERKAOUI, « Les caméras de surveillance ont-elles leur place à l’école »,</w:t>
      </w:r>
      <w:r w:rsidRPr="00FD086D">
        <w:rPr>
          <w:i/>
        </w:rPr>
        <w:t xml:space="preserve"> Le Soir.be</w:t>
      </w:r>
      <w:r w:rsidRPr="00FD086D">
        <w:t>, le 14 juillet 2017</w:t>
      </w:r>
      <w:r>
        <w:t xml:space="preserve">, </w:t>
      </w:r>
      <w:hyperlink r:id="rId17" w:history="1">
        <w:r w:rsidRPr="001C3BB4">
          <w:rPr>
            <w:rStyle w:val="Lienhypertexte"/>
          </w:rPr>
          <w:t>http://plus.lesoir.be/81959/article/2017-02-14/les-cameras-de-surveillance-ont-elles-leur-place-lecole</w:t>
        </w:r>
      </w:hyperlink>
      <w:r>
        <w:t xml:space="preserve"> </w:t>
      </w:r>
      <w:r w:rsidRPr="00FD086D">
        <w:t>.</w:t>
      </w:r>
    </w:p>
    <w:p w14:paraId="7E3F9370" w14:textId="6546F18A" w:rsidR="001D56EA" w:rsidRPr="00FD086D" w:rsidRDefault="00FD086D" w:rsidP="00FD086D">
      <w:pPr>
        <w:pStyle w:val="Paragraphedeliste"/>
        <w:numPr>
          <w:ilvl w:val="0"/>
          <w:numId w:val="9"/>
        </w:numPr>
        <w:spacing w:line="312" w:lineRule="auto"/>
        <w:ind w:left="714" w:hanging="357"/>
      </w:pPr>
      <w:r w:rsidRPr="00FD086D">
        <w:t xml:space="preserve">N. MOREAU, T. LEBACQ, M. DUJEU, P. de SMET, I. GODIN, K. CASTETBON. </w:t>
      </w:r>
      <w:r w:rsidRPr="00FD086D">
        <w:rPr>
          <w:i/>
        </w:rPr>
        <w:t>Comportements, bien-être et santé des élèves.</w:t>
      </w:r>
      <w:r w:rsidRPr="00FD086D">
        <w:t xml:space="preserve"> </w:t>
      </w:r>
      <w:r w:rsidRPr="00FD086D">
        <w:rPr>
          <w:i/>
        </w:rPr>
        <w:t>Enquête HBSC 2014 en 5e-6e primaire et dans le secondaire en Fédération Wallonie-Bruxelles</w:t>
      </w:r>
      <w:r w:rsidRPr="00FD086D">
        <w:t>, Service d’Information, Promotion, Éducation Santé (SIPES), École de Santé Publique, U</w:t>
      </w:r>
      <w:r>
        <w:t xml:space="preserve">LB, </w:t>
      </w:r>
      <w:r w:rsidRPr="00FD086D">
        <w:t xml:space="preserve"> 2017, </w:t>
      </w:r>
      <w:hyperlink r:id="rId18" w:history="1">
        <w:r w:rsidR="001D56EA" w:rsidRPr="00FD086D">
          <w:rPr>
            <w:rStyle w:val="Lienhypertexte"/>
          </w:rPr>
          <w:t>http://sipes.ulb.ac.be/index.php?option=com_mtree&amp;task=att_download&amp;link_id=195&amp;cf_id=24</w:t>
        </w:r>
      </w:hyperlink>
    </w:p>
    <w:p w14:paraId="63FA2DCE" w14:textId="7E754637" w:rsidR="001D56EA" w:rsidRPr="00FD086D" w:rsidRDefault="00FD086D" w:rsidP="00FD086D">
      <w:pPr>
        <w:pStyle w:val="Paragraphedeliste"/>
        <w:numPr>
          <w:ilvl w:val="0"/>
          <w:numId w:val="9"/>
        </w:numPr>
        <w:spacing w:line="312" w:lineRule="auto"/>
        <w:ind w:left="714" w:hanging="357"/>
        <w:rPr>
          <w:lang w:val="fr-FR"/>
        </w:rPr>
      </w:pPr>
      <w:r w:rsidRPr="00FD086D">
        <w:t xml:space="preserve">BEL RTL, « Le duel d’Alain Raviart : </w:t>
      </w:r>
      <w:r w:rsidRPr="00FD086D">
        <w:rPr>
          <w:iCs/>
          <w:lang w:val="fr-FR"/>
        </w:rPr>
        <w:t xml:space="preserve">Pour éviter le désordre, des </w:t>
      </w:r>
      <w:proofErr w:type="spellStart"/>
      <w:r w:rsidRPr="00FD086D">
        <w:rPr>
          <w:iCs/>
          <w:lang w:val="fr-FR"/>
        </w:rPr>
        <w:t>bodycams</w:t>
      </w:r>
      <w:proofErr w:type="spellEnd"/>
      <w:r w:rsidRPr="00FD086D">
        <w:rPr>
          <w:iCs/>
          <w:lang w:val="fr-FR"/>
        </w:rPr>
        <w:t xml:space="preserve"> sur les profs, flop ou </w:t>
      </w:r>
      <w:proofErr w:type="spellStart"/>
      <w:proofErr w:type="gramStart"/>
      <w:r w:rsidRPr="00FD086D">
        <w:rPr>
          <w:iCs/>
          <w:lang w:val="fr-FR"/>
        </w:rPr>
        <w:t>tof</w:t>
      </w:r>
      <w:proofErr w:type="spellEnd"/>
      <w:r w:rsidRPr="00FD086D">
        <w:rPr>
          <w:iCs/>
          <w:lang w:val="fr-FR"/>
        </w:rPr>
        <w:t>?</w:t>
      </w:r>
      <w:proofErr w:type="gramEnd"/>
      <w:r w:rsidRPr="00FD086D">
        <w:rPr>
          <w:iCs/>
          <w:lang w:val="fr-FR"/>
        </w:rPr>
        <w:t xml:space="preserve"> », diffusée le 14 février 2017, </w:t>
      </w:r>
      <w:r w:rsidR="001D56EA" w:rsidRPr="00FD086D">
        <w:rPr>
          <w:lang w:val="fr-FR"/>
        </w:rPr>
        <w:t>avec la participation de Joëlle Lacroix, secrétaire générale de la FAPEO</w:t>
      </w:r>
      <w:r w:rsidRPr="00FD086D">
        <w:rPr>
          <w:lang w:val="fr-FR"/>
        </w:rPr>
        <w:t xml:space="preserve">, </w:t>
      </w:r>
      <w:r w:rsidR="001D56EA" w:rsidRPr="00FD086D">
        <w:rPr>
          <w:lang w:val="fr-FR"/>
        </w:rPr>
        <w:t xml:space="preserve"> </w:t>
      </w:r>
      <w:hyperlink r:id="rId19" w:history="1">
        <w:r w:rsidRPr="00FD086D">
          <w:rPr>
            <w:rStyle w:val="Lienhypertexte"/>
            <w:lang w:val="fr-FR"/>
          </w:rPr>
          <w:t>www.rtl.be/belrtl/Video/616286.aspx</w:t>
        </w:r>
      </w:hyperlink>
    </w:p>
    <w:p w14:paraId="36CFCA9E" w14:textId="10B319F8" w:rsidR="001D56EA" w:rsidRPr="00FD086D" w:rsidRDefault="00FD086D" w:rsidP="00FD086D">
      <w:pPr>
        <w:pStyle w:val="Sansinterligne"/>
        <w:numPr>
          <w:ilvl w:val="0"/>
          <w:numId w:val="9"/>
        </w:numPr>
        <w:spacing w:line="312" w:lineRule="auto"/>
        <w:ind w:left="714" w:hanging="357"/>
      </w:pPr>
      <w:r w:rsidRPr="00FD086D">
        <w:t>J. VERGER, « Ecole et Violences : faits, perceptions, discours »,</w:t>
      </w:r>
      <w:r w:rsidRPr="00FD086D">
        <w:rPr>
          <w:i/>
        </w:rPr>
        <w:t xml:space="preserve"> </w:t>
      </w:r>
      <w:r w:rsidRPr="00FD086D">
        <w:t>dans</w:t>
      </w:r>
      <w:r w:rsidRPr="00FD086D">
        <w:rPr>
          <w:i/>
        </w:rPr>
        <w:t xml:space="preserve"> Histoire de l’Education </w:t>
      </w:r>
      <w:r w:rsidRPr="00FD086D">
        <w:t xml:space="preserve">n°118, </w:t>
      </w:r>
      <w:proofErr w:type="gramStart"/>
      <w:r w:rsidRPr="00FD086D">
        <w:t xml:space="preserve">2008, </w:t>
      </w:r>
      <w:r w:rsidR="001D56EA" w:rsidRPr="00FD086D">
        <w:rPr>
          <w:i/>
        </w:rPr>
        <w:t xml:space="preserve"> </w:t>
      </w:r>
      <w:r w:rsidR="001D56EA" w:rsidRPr="00FD086D">
        <w:t xml:space="preserve"> </w:t>
      </w:r>
      <w:proofErr w:type="gramEnd"/>
      <w:hyperlink r:id="rId20" w:history="1">
        <w:r w:rsidR="001D56EA" w:rsidRPr="00FD086D">
          <w:rPr>
            <w:rStyle w:val="Lienhypertexte"/>
          </w:rPr>
          <w:t>https://histoire-education.revues.org/536</w:t>
        </w:r>
      </w:hyperlink>
      <w:r w:rsidR="001D56EA" w:rsidRPr="00FD086D">
        <w:t>.</w:t>
      </w:r>
    </w:p>
    <w:p w14:paraId="07E97AA6" w14:textId="1FAEAC92" w:rsidR="001D56EA" w:rsidRPr="00FD086D" w:rsidRDefault="001D56EA" w:rsidP="00FD086D">
      <w:pPr>
        <w:pStyle w:val="Paragraphedeliste"/>
        <w:numPr>
          <w:ilvl w:val="0"/>
          <w:numId w:val="9"/>
        </w:numPr>
        <w:spacing w:line="312" w:lineRule="auto"/>
        <w:ind w:left="714" w:hanging="357"/>
        <w:rPr>
          <w:vertAlign w:val="superscript"/>
        </w:rPr>
      </w:pPr>
      <w:r w:rsidRPr="00FD086D">
        <w:rPr>
          <w:lang w:val="fr-FR"/>
        </w:rPr>
        <w:t>Service public fédéral Emploi, Travail et Concertation sociale</w:t>
      </w:r>
      <w:r w:rsidR="00FD086D" w:rsidRPr="00FD086D">
        <w:rPr>
          <w:lang w:val="fr-FR"/>
        </w:rPr>
        <w:t xml:space="preserve">. </w:t>
      </w:r>
      <w:r w:rsidRPr="00FD086D">
        <w:rPr>
          <w:lang w:val="fr-FR"/>
        </w:rPr>
        <w:t>L’arrêté royal du 3 février 2002 définit ses tâches et missions</w:t>
      </w:r>
      <w:r w:rsidRPr="001D56EA">
        <w:t xml:space="preserve"> </w:t>
      </w:r>
      <w:hyperlink r:id="rId21" w:history="1">
        <w:r w:rsidR="00FD086D" w:rsidRPr="001C3BB4">
          <w:rPr>
            <w:rStyle w:val="Lienhypertexte"/>
          </w:rPr>
          <w:t>www.emploi.belgique.be/defaultTab.aspx?id=243</w:t>
        </w:r>
      </w:hyperlink>
    </w:p>
    <w:p w14:paraId="7DD74FB9" w14:textId="387BDA7C" w:rsidR="001D56EA" w:rsidRPr="001D56EA" w:rsidRDefault="00FD086D" w:rsidP="00FD086D">
      <w:pPr>
        <w:pStyle w:val="Paragraphedeliste"/>
        <w:numPr>
          <w:ilvl w:val="0"/>
          <w:numId w:val="9"/>
        </w:numPr>
        <w:spacing w:line="312" w:lineRule="auto"/>
        <w:ind w:left="714" w:hanging="357"/>
      </w:pPr>
      <w:r>
        <w:t>C. VAN HONSTE, « </w:t>
      </w:r>
      <w:r w:rsidRPr="00E83C97">
        <w:t>Agir collectivement contre la violence à l’école</w:t>
      </w:r>
      <w:r w:rsidRPr="00FD086D">
        <w:rPr>
          <w:i/>
        </w:rPr>
        <w:t> »</w:t>
      </w:r>
      <w:r>
        <w:t xml:space="preserve">, </w:t>
      </w:r>
      <w:r w:rsidRPr="00FD086D">
        <w:rPr>
          <w:i/>
        </w:rPr>
        <w:t xml:space="preserve">Analyse FAPEO </w:t>
      </w:r>
      <w:r>
        <w:t xml:space="preserve">n°11, 2013, </w:t>
      </w:r>
      <w:hyperlink r:id="rId22" w:history="1">
        <w:r w:rsidRPr="001C3BB4">
          <w:rPr>
            <w:rStyle w:val="Lienhypertexte"/>
          </w:rPr>
          <w:t>www.fapeo.be/wp-content/uploads/2013/12/11-15-2013-Agir-collectivement-violence-%C3%A9cole.pdf</w:t>
        </w:r>
      </w:hyperlink>
    </w:p>
    <w:sectPr w:rsidR="001D56EA" w:rsidRPr="001D56EA" w:rsidSect="00534E40">
      <w:footerReference w:type="default" r:id="rId23"/>
      <w:pgSz w:w="11906" w:h="16838"/>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8EA36" w14:textId="77777777" w:rsidR="00306B45" w:rsidRDefault="00306B45" w:rsidP="00A53365">
      <w:pPr>
        <w:spacing w:line="240" w:lineRule="auto"/>
      </w:pPr>
      <w:r>
        <w:separator/>
      </w:r>
    </w:p>
  </w:endnote>
  <w:endnote w:type="continuationSeparator" w:id="0">
    <w:p w14:paraId="231097DE" w14:textId="77777777" w:rsidR="00306B45" w:rsidRDefault="00306B45" w:rsidP="00A533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818700"/>
      <w:docPartObj>
        <w:docPartGallery w:val="Page Numbers (Bottom of Page)"/>
        <w:docPartUnique/>
      </w:docPartObj>
    </w:sdtPr>
    <w:sdtEndPr/>
    <w:sdtContent>
      <w:p w14:paraId="40073A3B" w14:textId="5C81D009" w:rsidR="007A663F" w:rsidRDefault="007A663F">
        <w:pPr>
          <w:pStyle w:val="Pieddepage"/>
          <w:jc w:val="right"/>
        </w:pPr>
        <w:r>
          <w:fldChar w:fldCharType="begin"/>
        </w:r>
        <w:r>
          <w:instrText>PAGE   \* MERGEFORMAT</w:instrText>
        </w:r>
        <w:r>
          <w:fldChar w:fldCharType="separate"/>
        </w:r>
        <w:r w:rsidR="00441660">
          <w:rPr>
            <w:noProof/>
          </w:rPr>
          <w:t>12</w:t>
        </w:r>
        <w:r>
          <w:fldChar w:fldCharType="end"/>
        </w:r>
      </w:p>
    </w:sdtContent>
  </w:sdt>
  <w:p w14:paraId="7051B329" w14:textId="77777777" w:rsidR="007A663F" w:rsidRDefault="007A663F" w:rsidP="007102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16155" w14:textId="77777777" w:rsidR="00306B45" w:rsidRDefault="00306B45" w:rsidP="00A53365">
      <w:pPr>
        <w:spacing w:line="240" w:lineRule="auto"/>
      </w:pPr>
      <w:r>
        <w:separator/>
      </w:r>
    </w:p>
  </w:footnote>
  <w:footnote w:type="continuationSeparator" w:id="0">
    <w:p w14:paraId="20CDD57E" w14:textId="77777777" w:rsidR="00306B45" w:rsidRDefault="00306B45" w:rsidP="00A53365">
      <w:pPr>
        <w:spacing w:line="240" w:lineRule="auto"/>
      </w:pPr>
      <w:r>
        <w:continuationSeparator/>
      </w:r>
    </w:p>
  </w:footnote>
  <w:footnote w:id="1">
    <w:p w14:paraId="5DF2403E" w14:textId="2E7BFEC6" w:rsidR="007A663F" w:rsidRPr="00B36908" w:rsidRDefault="007A663F">
      <w:pPr>
        <w:pStyle w:val="Notedebasdepage"/>
      </w:pPr>
      <w:r>
        <w:rPr>
          <w:rStyle w:val="Appelnotedebasdep"/>
        </w:rPr>
        <w:footnoteRef/>
      </w:r>
      <w:r>
        <w:t xml:space="preserve"> </w:t>
      </w:r>
      <w:bookmarkStart w:id="6" w:name="_Hlk482073731"/>
      <w:r>
        <w:t xml:space="preserve">E. DESLOUIS, « Le prof 3.0, c’est pour bientôt ! », </w:t>
      </w:r>
      <w:r>
        <w:rPr>
          <w:i/>
        </w:rPr>
        <w:t>Sciences &amp;Vie Junior</w:t>
      </w:r>
      <w:r>
        <w:t>, n°319, avril 2016, p. 48-49.</w:t>
      </w:r>
      <w:bookmarkEnd w:id="6"/>
    </w:p>
  </w:footnote>
  <w:footnote w:id="2">
    <w:p w14:paraId="31976E67" w14:textId="1647EC7C" w:rsidR="007A663F" w:rsidRDefault="007A663F">
      <w:pPr>
        <w:pStyle w:val="Notedebasdepage"/>
      </w:pPr>
      <w:r>
        <w:rPr>
          <w:rStyle w:val="Appelnotedebasdep"/>
        </w:rPr>
        <w:footnoteRef/>
      </w:r>
      <w:r>
        <w:t xml:space="preserve"> E. DESLOUIS, « Le prof 3.0, c’est pour bientôt ! », </w:t>
      </w:r>
      <w:r>
        <w:rPr>
          <w:i/>
        </w:rPr>
        <w:t>Sciences &amp;Vie Junior</w:t>
      </w:r>
      <w:r>
        <w:t>, n°319, avril 2016, p. 48-49.</w:t>
      </w:r>
    </w:p>
  </w:footnote>
  <w:footnote w:id="3">
    <w:p w14:paraId="09F462A8" w14:textId="5FC804DD" w:rsidR="007A663F" w:rsidRDefault="007A663F">
      <w:pPr>
        <w:pStyle w:val="Notedebasdepage"/>
      </w:pPr>
      <w:r>
        <w:rPr>
          <w:rStyle w:val="Appelnotedebasdep"/>
        </w:rPr>
        <w:footnoteRef/>
      </w:r>
      <w:r>
        <w:t xml:space="preserve"> Ibid.</w:t>
      </w:r>
    </w:p>
  </w:footnote>
  <w:footnote w:id="4">
    <w:p w14:paraId="26E055E0" w14:textId="0576270D" w:rsidR="007A663F" w:rsidRDefault="007A663F">
      <w:pPr>
        <w:pStyle w:val="Notedebasdepage"/>
      </w:pPr>
      <w:r>
        <w:rPr>
          <w:rStyle w:val="Appelnotedebasdep"/>
        </w:rPr>
        <w:footnoteRef/>
      </w:r>
      <w:r>
        <w:t xml:space="preserve"> Site Wikipédia, « USA </w:t>
      </w:r>
      <w:r>
        <w:t>Patriot Act », sur wikipedia.org, le 21 août 2017.</w:t>
      </w:r>
    </w:p>
  </w:footnote>
  <w:footnote w:id="5">
    <w:p w14:paraId="5EF1A8CB" w14:textId="597DD7CA" w:rsidR="007A663F" w:rsidRDefault="007A663F">
      <w:pPr>
        <w:pStyle w:val="Notedebasdepage"/>
      </w:pPr>
      <w:r>
        <w:rPr>
          <w:rStyle w:val="Appelnotedebasdep"/>
        </w:rPr>
        <w:footnoteRef/>
      </w:r>
      <w:r>
        <w:t xml:space="preserve"> Ibid. </w:t>
      </w:r>
    </w:p>
  </w:footnote>
  <w:footnote w:id="6">
    <w:p w14:paraId="7609703D" w14:textId="0EA02AA9" w:rsidR="007A663F" w:rsidRPr="007818B8" w:rsidRDefault="007A663F" w:rsidP="007818B8">
      <w:pPr>
        <w:pStyle w:val="Sansinterligne"/>
        <w:rPr>
          <w:sz w:val="18"/>
          <w:szCs w:val="18"/>
        </w:rPr>
      </w:pPr>
      <w:r>
        <w:rPr>
          <w:rStyle w:val="Appelnotedebasdep"/>
        </w:rPr>
        <w:footnoteRef/>
      </w:r>
      <w:r>
        <w:t xml:space="preserve"> X. </w:t>
      </w:r>
      <w:r w:rsidRPr="007818B8">
        <w:rPr>
          <w:sz w:val="18"/>
          <w:szCs w:val="18"/>
        </w:rPr>
        <w:t>DE LAPORTE, « </w:t>
      </w:r>
      <w:r w:rsidRPr="007818B8">
        <w:rPr>
          <w:sz w:val="18"/>
          <w:szCs w:val="18"/>
          <w:lang w:val="fr-FR"/>
        </w:rPr>
        <w:t>Des caméras sur les flics, proviseurs, parents... Puis où ? », dans</w:t>
      </w:r>
      <w:r w:rsidRPr="007818B8">
        <w:rPr>
          <w:i/>
          <w:sz w:val="18"/>
          <w:szCs w:val="18"/>
          <w:lang w:val="fr-FR"/>
        </w:rPr>
        <w:t xml:space="preserve"> nouvelobs.com, </w:t>
      </w:r>
      <w:r w:rsidRPr="007818B8">
        <w:rPr>
          <w:sz w:val="18"/>
          <w:szCs w:val="18"/>
          <w:lang w:val="fr-FR"/>
        </w:rPr>
        <w:t>le 11 juillet 2015.</w:t>
      </w:r>
    </w:p>
  </w:footnote>
  <w:footnote w:id="7">
    <w:p w14:paraId="25A39055" w14:textId="4B116452" w:rsidR="007A663F" w:rsidRPr="007818B8" w:rsidRDefault="007A663F" w:rsidP="007818B8">
      <w:pPr>
        <w:pStyle w:val="Sansinterligne"/>
        <w:rPr>
          <w:sz w:val="18"/>
          <w:szCs w:val="18"/>
        </w:rPr>
      </w:pPr>
      <w:r w:rsidRPr="007818B8">
        <w:rPr>
          <w:rStyle w:val="Appelnotedebasdep"/>
          <w:sz w:val="18"/>
          <w:szCs w:val="18"/>
        </w:rPr>
        <w:footnoteRef/>
      </w:r>
      <w:r w:rsidRPr="007818B8">
        <w:rPr>
          <w:sz w:val="18"/>
          <w:szCs w:val="18"/>
        </w:rPr>
        <w:t xml:space="preserve"> </w:t>
      </w:r>
      <w:r>
        <w:rPr>
          <w:sz w:val="18"/>
          <w:szCs w:val="18"/>
        </w:rPr>
        <w:t>Ph. DE</w:t>
      </w:r>
      <w:r w:rsidRPr="007818B8">
        <w:rPr>
          <w:sz w:val="18"/>
          <w:szCs w:val="18"/>
        </w:rPr>
        <w:t xml:space="preserve"> BOECK</w:t>
      </w:r>
      <w:r>
        <w:rPr>
          <w:sz w:val="18"/>
          <w:szCs w:val="18"/>
        </w:rPr>
        <w:t xml:space="preserve"> &amp; S.</w:t>
      </w:r>
      <w:r w:rsidRPr="007818B8">
        <w:rPr>
          <w:sz w:val="18"/>
          <w:szCs w:val="18"/>
        </w:rPr>
        <w:t>DERKAOUI</w:t>
      </w:r>
      <w:r>
        <w:rPr>
          <w:sz w:val="18"/>
          <w:szCs w:val="18"/>
        </w:rPr>
        <w:t>, « </w:t>
      </w:r>
      <w:r w:rsidRPr="00ED6BDE">
        <w:rPr>
          <w:sz w:val="18"/>
          <w:szCs w:val="18"/>
        </w:rPr>
        <w:t xml:space="preserve">Les caméras de surveillance </w:t>
      </w:r>
      <w:r w:rsidRPr="00ED6BDE">
        <w:rPr>
          <w:sz w:val="18"/>
          <w:szCs w:val="18"/>
        </w:rPr>
        <w:t>ont-elles leur place à l’école</w:t>
      </w:r>
      <w:r>
        <w:rPr>
          <w:i/>
          <w:sz w:val="18"/>
          <w:szCs w:val="18"/>
        </w:rPr>
        <w:t> »</w:t>
      </w:r>
      <w:r w:rsidRPr="007818B8">
        <w:rPr>
          <w:sz w:val="18"/>
          <w:szCs w:val="18"/>
        </w:rPr>
        <w:t xml:space="preserve">, </w:t>
      </w:r>
      <w:r w:rsidRPr="00ED6BDE">
        <w:rPr>
          <w:i/>
          <w:sz w:val="18"/>
          <w:szCs w:val="18"/>
        </w:rPr>
        <w:t>Le Soir</w:t>
      </w:r>
      <w:r>
        <w:rPr>
          <w:i/>
          <w:sz w:val="18"/>
          <w:szCs w:val="18"/>
        </w:rPr>
        <w:t>.be</w:t>
      </w:r>
      <w:r w:rsidRPr="007818B8">
        <w:rPr>
          <w:sz w:val="18"/>
          <w:szCs w:val="18"/>
        </w:rPr>
        <w:t xml:space="preserve">, </w:t>
      </w:r>
      <w:r>
        <w:rPr>
          <w:sz w:val="18"/>
          <w:szCs w:val="18"/>
        </w:rPr>
        <w:t>le 14 juillet 2017.</w:t>
      </w:r>
    </w:p>
  </w:footnote>
  <w:footnote w:id="8">
    <w:p w14:paraId="6323D496" w14:textId="01E3E957" w:rsidR="007A663F" w:rsidRPr="007818B8" w:rsidRDefault="007A663F" w:rsidP="007818B8">
      <w:pPr>
        <w:pStyle w:val="Sansinterligne"/>
        <w:rPr>
          <w:sz w:val="18"/>
          <w:szCs w:val="18"/>
        </w:rPr>
      </w:pPr>
      <w:r w:rsidRPr="007818B8">
        <w:rPr>
          <w:rStyle w:val="Appelnotedebasdep"/>
          <w:sz w:val="18"/>
          <w:szCs w:val="18"/>
        </w:rPr>
        <w:footnoteRef/>
      </w:r>
      <w:r w:rsidRPr="007818B8">
        <w:rPr>
          <w:sz w:val="18"/>
          <w:szCs w:val="18"/>
        </w:rPr>
        <w:t xml:space="preserve"> </w:t>
      </w:r>
      <w:r>
        <w:rPr>
          <w:sz w:val="18"/>
          <w:szCs w:val="18"/>
        </w:rPr>
        <w:t>SudPresse, « </w:t>
      </w:r>
      <w:r w:rsidRPr="00ED6BDE">
        <w:rPr>
          <w:sz w:val="18"/>
          <w:szCs w:val="18"/>
        </w:rPr>
        <w:t>Etterbeek : un adolescent de 15 ans jette un objet à la tête de son prof et le blesse grièvement », dans</w:t>
      </w:r>
      <w:r>
        <w:rPr>
          <w:i/>
          <w:sz w:val="18"/>
          <w:szCs w:val="18"/>
        </w:rPr>
        <w:t xml:space="preserve"> lacapitale.be, </w:t>
      </w:r>
      <w:r w:rsidRPr="00ED6BDE">
        <w:rPr>
          <w:sz w:val="18"/>
          <w:szCs w:val="18"/>
        </w:rPr>
        <w:t>le 2 février 2017.</w:t>
      </w:r>
    </w:p>
  </w:footnote>
  <w:footnote w:id="9">
    <w:p w14:paraId="709F6537" w14:textId="236433E4" w:rsidR="007A663F" w:rsidRPr="007818B8" w:rsidRDefault="007A663F" w:rsidP="007818B8">
      <w:pPr>
        <w:pStyle w:val="Sansinterligne"/>
        <w:rPr>
          <w:sz w:val="18"/>
          <w:szCs w:val="18"/>
        </w:rPr>
      </w:pPr>
      <w:r w:rsidRPr="007818B8">
        <w:rPr>
          <w:rStyle w:val="Appelnotedebasdep"/>
          <w:sz w:val="18"/>
          <w:szCs w:val="18"/>
        </w:rPr>
        <w:footnoteRef/>
      </w:r>
      <w:r w:rsidRPr="007818B8">
        <w:rPr>
          <w:sz w:val="18"/>
          <w:szCs w:val="18"/>
        </w:rPr>
        <w:t xml:space="preserve">  </w:t>
      </w:r>
      <w:r>
        <w:rPr>
          <w:sz w:val="18"/>
          <w:szCs w:val="18"/>
        </w:rPr>
        <w:t>Ph. DE</w:t>
      </w:r>
      <w:r w:rsidRPr="007818B8">
        <w:rPr>
          <w:sz w:val="18"/>
          <w:szCs w:val="18"/>
        </w:rPr>
        <w:t xml:space="preserve"> BOECK</w:t>
      </w:r>
      <w:r>
        <w:rPr>
          <w:sz w:val="18"/>
          <w:szCs w:val="18"/>
        </w:rPr>
        <w:t xml:space="preserve"> &amp; S.</w:t>
      </w:r>
      <w:r w:rsidRPr="007818B8">
        <w:rPr>
          <w:sz w:val="18"/>
          <w:szCs w:val="18"/>
        </w:rPr>
        <w:t>DERKAOUI</w:t>
      </w:r>
      <w:r>
        <w:rPr>
          <w:sz w:val="18"/>
          <w:szCs w:val="18"/>
        </w:rPr>
        <w:t>, « </w:t>
      </w:r>
      <w:r w:rsidRPr="00ED6BDE">
        <w:rPr>
          <w:sz w:val="18"/>
          <w:szCs w:val="18"/>
        </w:rPr>
        <w:t xml:space="preserve">Les caméras de surveillance </w:t>
      </w:r>
      <w:r w:rsidRPr="00ED6BDE">
        <w:rPr>
          <w:sz w:val="18"/>
          <w:szCs w:val="18"/>
        </w:rPr>
        <w:t>ont-elles leur place à l’école</w:t>
      </w:r>
      <w:r>
        <w:rPr>
          <w:i/>
          <w:sz w:val="18"/>
          <w:szCs w:val="18"/>
        </w:rPr>
        <w:t> »</w:t>
      </w:r>
      <w:r w:rsidRPr="007818B8">
        <w:rPr>
          <w:sz w:val="18"/>
          <w:szCs w:val="18"/>
        </w:rPr>
        <w:t xml:space="preserve">, </w:t>
      </w:r>
      <w:r w:rsidRPr="00ED6BDE">
        <w:rPr>
          <w:i/>
          <w:sz w:val="18"/>
          <w:szCs w:val="18"/>
        </w:rPr>
        <w:t>Le Soir</w:t>
      </w:r>
      <w:r>
        <w:rPr>
          <w:i/>
          <w:sz w:val="18"/>
          <w:szCs w:val="18"/>
        </w:rPr>
        <w:t>.be</w:t>
      </w:r>
      <w:r w:rsidRPr="007818B8">
        <w:rPr>
          <w:sz w:val="18"/>
          <w:szCs w:val="18"/>
        </w:rPr>
        <w:t xml:space="preserve">, </w:t>
      </w:r>
      <w:r>
        <w:rPr>
          <w:sz w:val="18"/>
          <w:szCs w:val="18"/>
        </w:rPr>
        <w:t>le 14 juillet 2017.</w:t>
      </w:r>
    </w:p>
  </w:footnote>
  <w:footnote w:id="10">
    <w:p w14:paraId="55AB9F91" w14:textId="53711B74" w:rsidR="007A663F" w:rsidRPr="00DD743D" w:rsidRDefault="007A663F" w:rsidP="00E137EE">
      <w:pPr>
        <w:pStyle w:val="Sansinterligne"/>
      </w:pPr>
      <w:r w:rsidRPr="007818B8">
        <w:rPr>
          <w:rStyle w:val="Appelnotedebasdep"/>
          <w:sz w:val="18"/>
          <w:szCs w:val="18"/>
        </w:rPr>
        <w:footnoteRef/>
      </w:r>
      <w:r w:rsidRPr="007818B8">
        <w:rPr>
          <w:sz w:val="18"/>
          <w:szCs w:val="18"/>
        </w:rPr>
        <w:t xml:space="preserve"> </w:t>
      </w:r>
      <w:r>
        <w:rPr>
          <w:sz w:val="18"/>
          <w:szCs w:val="18"/>
        </w:rPr>
        <w:t xml:space="preserve">E. </w:t>
      </w:r>
      <w:r w:rsidRPr="007818B8">
        <w:rPr>
          <w:sz w:val="18"/>
          <w:szCs w:val="18"/>
        </w:rPr>
        <w:t>BROUZE</w:t>
      </w:r>
      <w:r>
        <w:rPr>
          <w:sz w:val="18"/>
          <w:szCs w:val="18"/>
        </w:rPr>
        <w:t>, « </w:t>
      </w:r>
      <w:r w:rsidRPr="00ED6BDE">
        <w:rPr>
          <w:sz w:val="18"/>
          <w:szCs w:val="18"/>
          <w:lang w:val="fr-FR"/>
        </w:rPr>
        <w:t>Contre les violences scolaires, une caméra sur les profs, comme la police</w:t>
      </w:r>
      <w:r>
        <w:rPr>
          <w:i/>
          <w:sz w:val="18"/>
          <w:szCs w:val="18"/>
          <w:lang w:val="fr-FR"/>
        </w:rPr>
        <w:t xml:space="preserve"> », </w:t>
      </w:r>
      <w:r w:rsidRPr="00ED6BDE">
        <w:rPr>
          <w:sz w:val="18"/>
          <w:szCs w:val="18"/>
          <w:lang w:val="fr-FR"/>
        </w:rPr>
        <w:t>dans</w:t>
      </w:r>
      <w:r>
        <w:rPr>
          <w:i/>
          <w:sz w:val="18"/>
          <w:szCs w:val="18"/>
          <w:lang w:val="fr-FR"/>
        </w:rPr>
        <w:t xml:space="preserve"> nouvelobs.com, </w:t>
      </w:r>
      <w:r w:rsidRPr="007818B8">
        <w:rPr>
          <w:sz w:val="18"/>
          <w:szCs w:val="18"/>
          <w:lang w:val="fr-FR"/>
        </w:rPr>
        <w:t>le 8 mars 2017</w:t>
      </w:r>
      <w:r>
        <w:rPr>
          <w:sz w:val="18"/>
          <w:szCs w:val="18"/>
          <w:lang w:val="fr-FR"/>
        </w:rPr>
        <w:t>.</w:t>
      </w:r>
    </w:p>
  </w:footnote>
  <w:footnote w:id="11">
    <w:p w14:paraId="3E7F5DF1" w14:textId="677FEE64" w:rsidR="007A663F" w:rsidRPr="00ED6BDE" w:rsidRDefault="007A663F" w:rsidP="00ED6BDE">
      <w:pPr>
        <w:pStyle w:val="Sansinterligne"/>
        <w:rPr>
          <w:sz w:val="18"/>
          <w:lang w:val="fr-FR"/>
        </w:rPr>
      </w:pPr>
      <w:r w:rsidRPr="00ED6BDE">
        <w:rPr>
          <w:rStyle w:val="Appelnotedebasdep"/>
          <w:sz w:val="18"/>
        </w:rPr>
        <w:footnoteRef/>
      </w:r>
      <w:r w:rsidRPr="00ED6BDE">
        <w:rPr>
          <w:sz w:val="18"/>
        </w:rPr>
        <w:t xml:space="preserve"> </w:t>
      </w:r>
      <w:r>
        <w:rPr>
          <w:sz w:val="18"/>
        </w:rPr>
        <w:t xml:space="preserve">BEL RTL, </w:t>
      </w:r>
      <w:r w:rsidRPr="00ED6BDE">
        <w:rPr>
          <w:sz w:val="18"/>
        </w:rPr>
        <w:t xml:space="preserve">« Le duel d’Alain </w:t>
      </w:r>
      <w:r w:rsidRPr="00ED6BDE">
        <w:rPr>
          <w:sz w:val="18"/>
        </w:rPr>
        <w:t xml:space="preserve">Raviart : </w:t>
      </w:r>
      <w:r w:rsidRPr="00ED6BDE">
        <w:rPr>
          <w:iCs/>
          <w:sz w:val="18"/>
          <w:lang w:val="fr-FR"/>
        </w:rPr>
        <w:t>Pour éviter le désordre, des bodycams sur les profs, flop ou tof? », diffusé</w:t>
      </w:r>
      <w:r>
        <w:rPr>
          <w:iCs/>
          <w:sz w:val="18"/>
          <w:lang w:val="fr-FR"/>
        </w:rPr>
        <w:t>e</w:t>
      </w:r>
      <w:r w:rsidRPr="00ED6BDE">
        <w:rPr>
          <w:iCs/>
          <w:sz w:val="18"/>
          <w:lang w:val="fr-FR"/>
        </w:rPr>
        <w:t xml:space="preserve"> le 14 février 2017. </w:t>
      </w:r>
      <w:r w:rsidRPr="00ED6BDE">
        <w:rPr>
          <w:sz w:val="18"/>
          <w:lang w:val="fr-FR"/>
        </w:rPr>
        <w:t xml:space="preserve"> </w:t>
      </w:r>
    </w:p>
  </w:footnote>
  <w:footnote w:id="12">
    <w:p w14:paraId="6FD2BC02" w14:textId="62996613" w:rsidR="007A663F" w:rsidRPr="00E83C97" w:rsidRDefault="007A663F" w:rsidP="00ED6BDE">
      <w:pPr>
        <w:pStyle w:val="Sansinterligne"/>
        <w:rPr>
          <w:i/>
          <w:sz w:val="18"/>
        </w:rPr>
      </w:pPr>
      <w:r w:rsidRPr="00ED6BDE">
        <w:rPr>
          <w:rStyle w:val="Appelnotedebasdep"/>
          <w:sz w:val="18"/>
        </w:rPr>
        <w:footnoteRef/>
      </w:r>
      <w:r w:rsidRPr="00ED6BDE">
        <w:rPr>
          <w:sz w:val="18"/>
        </w:rPr>
        <w:t xml:space="preserve"> </w:t>
      </w:r>
      <w:r>
        <w:rPr>
          <w:sz w:val="18"/>
        </w:rPr>
        <w:t xml:space="preserve">J. </w:t>
      </w:r>
      <w:r w:rsidRPr="00ED6BDE">
        <w:rPr>
          <w:sz w:val="18"/>
        </w:rPr>
        <w:t>VERGER, « Ecole et Violences : faits, perceptions, discours »,</w:t>
      </w:r>
      <w:r w:rsidRPr="00ED6BDE">
        <w:rPr>
          <w:i/>
          <w:sz w:val="18"/>
        </w:rPr>
        <w:t xml:space="preserve"> </w:t>
      </w:r>
      <w:r w:rsidRPr="00E83C97">
        <w:rPr>
          <w:sz w:val="18"/>
        </w:rPr>
        <w:t>dans</w:t>
      </w:r>
      <w:r>
        <w:rPr>
          <w:i/>
          <w:sz w:val="18"/>
        </w:rPr>
        <w:t xml:space="preserve"> Histoire de l’Education </w:t>
      </w:r>
      <w:r w:rsidRPr="00E83C97">
        <w:rPr>
          <w:sz w:val="18"/>
        </w:rPr>
        <w:t>n°118, 2008.</w:t>
      </w:r>
      <w:r>
        <w:rPr>
          <w:i/>
          <w:sz w:val="18"/>
        </w:rPr>
        <w:t xml:space="preserve">  </w:t>
      </w:r>
    </w:p>
  </w:footnote>
  <w:footnote w:id="13">
    <w:p w14:paraId="0A195C0B" w14:textId="244C5D7C" w:rsidR="007A663F" w:rsidRDefault="007A663F" w:rsidP="00E83C97">
      <w:pPr>
        <w:pStyle w:val="Notedebasdepage"/>
        <w:jc w:val="left"/>
      </w:pPr>
      <w:r>
        <w:rPr>
          <w:rStyle w:val="Appelnotedebasdep"/>
        </w:rPr>
        <w:footnoteRef/>
      </w:r>
      <w:r>
        <w:t xml:space="preserve"> N. </w:t>
      </w:r>
      <w:r w:rsidRPr="00536CA7">
        <w:rPr>
          <w:sz w:val="18"/>
        </w:rPr>
        <w:t>MOREAU,</w:t>
      </w:r>
      <w:r>
        <w:rPr>
          <w:sz w:val="18"/>
        </w:rPr>
        <w:t xml:space="preserve"> T.</w:t>
      </w:r>
      <w:r w:rsidRPr="00536CA7">
        <w:rPr>
          <w:sz w:val="18"/>
        </w:rPr>
        <w:t xml:space="preserve"> LEBACQ, </w:t>
      </w:r>
      <w:r>
        <w:rPr>
          <w:sz w:val="18"/>
        </w:rPr>
        <w:t xml:space="preserve">M. </w:t>
      </w:r>
      <w:r w:rsidRPr="00536CA7">
        <w:rPr>
          <w:sz w:val="18"/>
        </w:rPr>
        <w:t>DUJEU,</w:t>
      </w:r>
      <w:r>
        <w:rPr>
          <w:sz w:val="18"/>
        </w:rPr>
        <w:t xml:space="preserve"> P.</w:t>
      </w:r>
      <w:r w:rsidRPr="00536CA7">
        <w:rPr>
          <w:sz w:val="18"/>
        </w:rPr>
        <w:t xml:space="preserve"> de SMET, </w:t>
      </w:r>
      <w:r>
        <w:rPr>
          <w:sz w:val="18"/>
        </w:rPr>
        <w:t xml:space="preserve">I. </w:t>
      </w:r>
      <w:r w:rsidRPr="00536CA7">
        <w:rPr>
          <w:sz w:val="18"/>
        </w:rPr>
        <w:t xml:space="preserve">GODIN, </w:t>
      </w:r>
      <w:r>
        <w:rPr>
          <w:sz w:val="18"/>
        </w:rPr>
        <w:t xml:space="preserve">K. </w:t>
      </w:r>
      <w:r w:rsidRPr="00536CA7">
        <w:rPr>
          <w:sz w:val="18"/>
        </w:rPr>
        <w:t xml:space="preserve">CASTETBON. </w:t>
      </w:r>
      <w:r w:rsidRPr="00536CA7">
        <w:rPr>
          <w:i/>
          <w:sz w:val="18"/>
        </w:rPr>
        <w:t>Comportements, bien-être et santé des élèves.</w:t>
      </w:r>
      <w:r w:rsidRPr="00536CA7">
        <w:rPr>
          <w:sz w:val="18"/>
        </w:rPr>
        <w:t xml:space="preserve"> </w:t>
      </w:r>
      <w:r w:rsidRPr="00536CA7">
        <w:rPr>
          <w:i/>
          <w:sz w:val="18"/>
        </w:rPr>
        <w:t>Enquête HBSC 2014 en 5e-6e primaire et dans le secondaire en Fédération Wallonie-Bruxelles</w:t>
      </w:r>
      <w:r w:rsidRPr="00536CA7">
        <w:rPr>
          <w:sz w:val="18"/>
        </w:rPr>
        <w:t>, Service d’Information, Promotion, Éducation Santé (SIPES), École de Santé Publique, Université libre de Bruxelles, 2017, p.  211</w:t>
      </w:r>
    </w:p>
  </w:footnote>
  <w:footnote w:id="14">
    <w:p w14:paraId="09ECCF4B" w14:textId="79C2BA58" w:rsidR="007A663F" w:rsidRDefault="007A663F">
      <w:pPr>
        <w:pStyle w:val="Notedebasdepage"/>
      </w:pPr>
      <w:r>
        <w:rPr>
          <w:rStyle w:val="Appelnotedebasdep"/>
        </w:rPr>
        <w:footnoteRef/>
      </w:r>
      <w:r>
        <w:t xml:space="preserve"> </w:t>
      </w:r>
      <w:r w:rsidRPr="00626B90">
        <w:rPr>
          <w:rFonts w:cs="Calibri"/>
          <w:lang w:val="fr-FR"/>
        </w:rPr>
        <w:t>Le Service public fédéral Emploi, Travail et Concertation sociale existe dans sa forme actuelle depuis le 1er janvier 2003. L’</w:t>
      </w:r>
      <w:r>
        <w:rPr>
          <w:rFonts w:cs="Calibri"/>
          <w:lang w:val="fr-FR"/>
        </w:rPr>
        <w:t xml:space="preserve">arrêté royal du 3 février 2002 </w:t>
      </w:r>
      <w:r w:rsidRPr="00626B90">
        <w:rPr>
          <w:rFonts w:cs="Calibri"/>
          <w:lang w:val="fr-FR"/>
        </w:rPr>
        <w:t>défini</w:t>
      </w:r>
      <w:r>
        <w:rPr>
          <w:rFonts w:cs="Calibri"/>
          <w:lang w:val="fr-FR"/>
        </w:rPr>
        <w:t>t</w:t>
      </w:r>
      <w:r w:rsidRPr="00626B90">
        <w:rPr>
          <w:rFonts w:cs="Calibri"/>
          <w:lang w:val="fr-FR"/>
        </w:rPr>
        <w:t xml:space="preserve"> ses tâches et missions</w:t>
      </w:r>
      <w:r>
        <w:rPr>
          <w:rFonts w:cs="Calibri"/>
          <w:lang w:val="fr-FR"/>
        </w:rPr>
        <w:t xml:space="preserve">. </w:t>
      </w:r>
    </w:p>
  </w:footnote>
  <w:footnote w:id="15">
    <w:p w14:paraId="124739DF" w14:textId="02E01B23" w:rsidR="007A663F" w:rsidRDefault="007A663F" w:rsidP="00387B82">
      <w:pPr>
        <w:pStyle w:val="Notedebasdepage"/>
      </w:pPr>
      <w:r>
        <w:rPr>
          <w:rStyle w:val="Appelnotedebasdep"/>
        </w:rPr>
        <w:footnoteRef/>
      </w:r>
      <w:r>
        <w:t xml:space="preserve"> . C. VAN HONSTE, « </w:t>
      </w:r>
      <w:r w:rsidRPr="00E83C97">
        <w:t>Agir collectivement contre la violence à l’école</w:t>
      </w:r>
      <w:r>
        <w:rPr>
          <w:i/>
        </w:rPr>
        <w:t> »</w:t>
      </w:r>
      <w:r>
        <w:t xml:space="preserve">, </w:t>
      </w:r>
      <w:r>
        <w:rPr>
          <w:i/>
        </w:rPr>
        <w:t>Analyse</w:t>
      </w:r>
      <w:r w:rsidRPr="00E83C97">
        <w:rPr>
          <w:i/>
        </w:rPr>
        <w:t xml:space="preserve"> FAPEO</w:t>
      </w:r>
      <w:r>
        <w:rPr>
          <w:i/>
        </w:rPr>
        <w:t xml:space="preserve"> </w:t>
      </w:r>
      <w:r>
        <w:t>n°11, 2013, p.4.</w:t>
      </w:r>
    </w:p>
    <w:p w14:paraId="5183D8BB" w14:textId="77777777" w:rsidR="007A663F" w:rsidRDefault="007A663F">
      <w:pPr>
        <w:pStyle w:val="Notedebasdepage"/>
      </w:pPr>
    </w:p>
  </w:footnote>
  <w:footnote w:id="16">
    <w:p w14:paraId="7016AC1C" w14:textId="5B458729" w:rsidR="007A663F" w:rsidRPr="00F53AA8" w:rsidRDefault="007A663F" w:rsidP="00F53AA8">
      <w:pPr>
        <w:pStyle w:val="Notedebasdepage"/>
        <w:rPr>
          <w:lang w:val="fr-FR"/>
        </w:rPr>
      </w:pPr>
      <w:r>
        <w:rPr>
          <w:rStyle w:val="Appelnotedebasdep"/>
        </w:rPr>
        <w:footnoteRef/>
      </w:r>
      <w:r>
        <w:t xml:space="preserve"> D. SW, « Marie-Martine </w:t>
      </w:r>
      <w:r>
        <w:t xml:space="preserve">Schyns ne veut pas généraliser les caméras dans les écoles », dans </w:t>
      </w:r>
      <w:r w:rsidRPr="006023E9">
        <w:rPr>
          <w:i/>
        </w:rPr>
        <w:t>La Meuse.be</w:t>
      </w:r>
      <w:r>
        <w:t xml:space="preserve">, </w:t>
      </w:r>
      <w:r w:rsidRPr="00F53AA8">
        <w:rPr>
          <w:lang w:val="fr-FR"/>
        </w:rPr>
        <w:t>le</w:t>
      </w:r>
      <w:r>
        <w:rPr>
          <w:lang w:val="fr-FR"/>
        </w:rPr>
        <w:t xml:space="preserve"> </w:t>
      </w:r>
      <w:r w:rsidRPr="00F53AA8">
        <w:rPr>
          <w:lang w:val="fr-FR"/>
        </w:rPr>
        <w:t xml:space="preserve">2 </w:t>
      </w:r>
      <w:r>
        <w:rPr>
          <w:lang w:val="fr-FR"/>
        </w:rPr>
        <w:t>m</w:t>
      </w:r>
      <w:r w:rsidRPr="00F53AA8">
        <w:rPr>
          <w:lang w:val="fr-FR"/>
        </w:rPr>
        <w:t>ars 2017</w:t>
      </w:r>
      <w:r>
        <w:rPr>
          <w:lang w:val="fr-FR"/>
        </w:rPr>
        <w:t>.</w:t>
      </w:r>
    </w:p>
    <w:p w14:paraId="107B4B75" w14:textId="77777777" w:rsidR="007A663F" w:rsidRDefault="007A663F">
      <w:pPr>
        <w:pStyle w:val="Notedebasdepage"/>
      </w:pPr>
    </w:p>
  </w:footnote>
  <w:footnote w:id="17">
    <w:p w14:paraId="386E17FA" w14:textId="77777777" w:rsidR="007A663F" w:rsidRDefault="007A663F" w:rsidP="007A663F">
      <w:r>
        <w:rPr>
          <w:rStyle w:val="Appelnotedebasdep"/>
        </w:rPr>
        <w:footnoteRef/>
      </w:r>
      <w:r>
        <w:t xml:space="preserve"> P. </w:t>
      </w:r>
      <w:r w:rsidRPr="004074B6">
        <w:rPr>
          <w:sz w:val="20"/>
          <w:szCs w:val="20"/>
        </w:rPr>
        <w:t>DEBOECK, « Ce n’est pas un gadget qui va améliorer les relations humaines »,</w:t>
      </w:r>
      <w:r>
        <w:rPr>
          <w:sz w:val="20"/>
          <w:szCs w:val="20"/>
        </w:rPr>
        <w:t xml:space="preserve"> dans</w:t>
      </w:r>
      <w:r w:rsidRPr="004074B6">
        <w:rPr>
          <w:sz w:val="20"/>
          <w:szCs w:val="20"/>
        </w:rPr>
        <w:t xml:space="preserve"> </w:t>
      </w:r>
      <w:r>
        <w:rPr>
          <w:i/>
          <w:sz w:val="20"/>
          <w:szCs w:val="20"/>
        </w:rPr>
        <w:t>Le S</w:t>
      </w:r>
      <w:r w:rsidRPr="004074B6">
        <w:rPr>
          <w:i/>
          <w:sz w:val="20"/>
          <w:szCs w:val="20"/>
        </w:rPr>
        <w:t>oir,</w:t>
      </w:r>
      <w:r>
        <w:rPr>
          <w:sz w:val="20"/>
          <w:szCs w:val="20"/>
        </w:rPr>
        <w:t xml:space="preserve"> </w:t>
      </w:r>
      <w:r w:rsidRPr="0082103D">
        <w:rPr>
          <w:sz w:val="20"/>
          <w:szCs w:val="20"/>
        </w:rPr>
        <w:t>14 février 2017</w:t>
      </w:r>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7AD3636"/>
    <w:multiLevelType w:val="multilevel"/>
    <w:tmpl w:val="E6D2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0A9"/>
    <w:multiLevelType w:val="hybridMultilevel"/>
    <w:tmpl w:val="4D229B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BC53E4"/>
    <w:multiLevelType w:val="hybridMultilevel"/>
    <w:tmpl w:val="1514055A"/>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2183549"/>
    <w:multiLevelType w:val="hybridMultilevel"/>
    <w:tmpl w:val="E2CC27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62F0BCA"/>
    <w:multiLevelType w:val="hybridMultilevel"/>
    <w:tmpl w:val="6268C170"/>
    <w:lvl w:ilvl="0" w:tplc="FAC4B2BC">
      <w:start w:val="1190"/>
      <w:numFmt w:val="bullet"/>
      <w:lvlText w:val="-"/>
      <w:lvlJc w:val="left"/>
      <w:pPr>
        <w:ind w:left="720" w:hanging="360"/>
      </w:pPr>
      <w:rPr>
        <w:rFonts w:ascii="Book Antiqua" w:eastAsiaTheme="minorHAnsi" w:hAnsi="Book Antiqu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27B5A26"/>
    <w:multiLevelType w:val="multilevel"/>
    <w:tmpl w:val="34D0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15666F"/>
    <w:multiLevelType w:val="hybridMultilevel"/>
    <w:tmpl w:val="8E4C76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EE73365"/>
    <w:multiLevelType w:val="multilevel"/>
    <w:tmpl w:val="E840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027A53"/>
    <w:multiLevelType w:val="hybridMultilevel"/>
    <w:tmpl w:val="1992489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0"/>
  </w:num>
  <w:num w:numId="6">
    <w:abstractNumId w:val="4"/>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365"/>
    <w:rsid w:val="00032926"/>
    <w:rsid w:val="00082805"/>
    <w:rsid w:val="000B4EDE"/>
    <w:rsid w:val="000E531D"/>
    <w:rsid w:val="000E7A84"/>
    <w:rsid w:val="00146C38"/>
    <w:rsid w:val="00175E3A"/>
    <w:rsid w:val="001959F7"/>
    <w:rsid w:val="001B0188"/>
    <w:rsid w:val="001D56EA"/>
    <w:rsid w:val="001F4E63"/>
    <w:rsid w:val="00226747"/>
    <w:rsid w:val="00237D62"/>
    <w:rsid w:val="00257127"/>
    <w:rsid w:val="00291F34"/>
    <w:rsid w:val="00292FFA"/>
    <w:rsid w:val="00296AE6"/>
    <w:rsid w:val="002B4A73"/>
    <w:rsid w:val="0030042A"/>
    <w:rsid w:val="00306B45"/>
    <w:rsid w:val="00315A72"/>
    <w:rsid w:val="00387B82"/>
    <w:rsid w:val="003924A7"/>
    <w:rsid w:val="003C0BC4"/>
    <w:rsid w:val="003D3204"/>
    <w:rsid w:val="00405AE7"/>
    <w:rsid w:val="004074B6"/>
    <w:rsid w:val="00416E9C"/>
    <w:rsid w:val="00417096"/>
    <w:rsid w:val="0043035B"/>
    <w:rsid w:val="00441660"/>
    <w:rsid w:val="004425A4"/>
    <w:rsid w:val="0044413D"/>
    <w:rsid w:val="00470948"/>
    <w:rsid w:val="00517A7E"/>
    <w:rsid w:val="00534E40"/>
    <w:rsid w:val="00536CA7"/>
    <w:rsid w:val="00550600"/>
    <w:rsid w:val="00580653"/>
    <w:rsid w:val="005B3627"/>
    <w:rsid w:val="005C5021"/>
    <w:rsid w:val="005D12F3"/>
    <w:rsid w:val="006023E9"/>
    <w:rsid w:val="0062393B"/>
    <w:rsid w:val="00626B90"/>
    <w:rsid w:val="00660432"/>
    <w:rsid w:val="006852D9"/>
    <w:rsid w:val="00687C5F"/>
    <w:rsid w:val="006F770A"/>
    <w:rsid w:val="007102E6"/>
    <w:rsid w:val="007818B8"/>
    <w:rsid w:val="007A4561"/>
    <w:rsid w:val="007A663F"/>
    <w:rsid w:val="007B22BD"/>
    <w:rsid w:val="007B6700"/>
    <w:rsid w:val="007D35CC"/>
    <w:rsid w:val="007E1642"/>
    <w:rsid w:val="007E6E54"/>
    <w:rsid w:val="008127B4"/>
    <w:rsid w:val="0082103D"/>
    <w:rsid w:val="00853D69"/>
    <w:rsid w:val="00863264"/>
    <w:rsid w:val="00877B3C"/>
    <w:rsid w:val="00881845"/>
    <w:rsid w:val="0088615A"/>
    <w:rsid w:val="008964D1"/>
    <w:rsid w:val="008E50BC"/>
    <w:rsid w:val="008F4BDA"/>
    <w:rsid w:val="008F5DE0"/>
    <w:rsid w:val="009B3194"/>
    <w:rsid w:val="00A07845"/>
    <w:rsid w:val="00A30FFD"/>
    <w:rsid w:val="00A53365"/>
    <w:rsid w:val="00A744DF"/>
    <w:rsid w:val="00A9215A"/>
    <w:rsid w:val="00A94AE2"/>
    <w:rsid w:val="00A96D6A"/>
    <w:rsid w:val="00AE0C7B"/>
    <w:rsid w:val="00B1040A"/>
    <w:rsid w:val="00B14CBC"/>
    <w:rsid w:val="00B261F7"/>
    <w:rsid w:val="00B268F8"/>
    <w:rsid w:val="00B34E8C"/>
    <w:rsid w:val="00B36908"/>
    <w:rsid w:val="00B536C8"/>
    <w:rsid w:val="00B60AE9"/>
    <w:rsid w:val="00B77A43"/>
    <w:rsid w:val="00BA5A05"/>
    <w:rsid w:val="00BD1C48"/>
    <w:rsid w:val="00BE0EA8"/>
    <w:rsid w:val="00BE474B"/>
    <w:rsid w:val="00C23E1B"/>
    <w:rsid w:val="00C508A1"/>
    <w:rsid w:val="00C54612"/>
    <w:rsid w:val="00CA33CA"/>
    <w:rsid w:val="00CE2948"/>
    <w:rsid w:val="00CE648F"/>
    <w:rsid w:val="00CE6561"/>
    <w:rsid w:val="00CF4B65"/>
    <w:rsid w:val="00D36DE1"/>
    <w:rsid w:val="00D40446"/>
    <w:rsid w:val="00D45DBA"/>
    <w:rsid w:val="00D60E2B"/>
    <w:rsid w:val="00D854DE"/>
    <w:rsid w:val="00DD743D"/>
    <w:rsid w:val="00E12D12"/>
    <w:rsid w:val="00E137EE"/>
    <w:rsid w:val="00E2297F"/>
    <w:rsid w:val="00E250FB"/>
    <w:rsid w:val="00E73E63"/>
    <w:rsid w:val="00E83C97"/>
    <w:rsid w:val="00E976DF"/>
    <w:rsid w:val="00EB283B"/>
    <w:rsid w:val="00ED6BDE"/>
    <w:rsid w:val="00EE391E"/>
    <w:rsid w:val="00F200D0"/>
    <w:rsid w:val="00F2369D"/>
    <w:rsid w:val="00F24DBE"/>
    <w:rsid w:val="00F53AA8"/>
    <w:rsid w:val="00F642A3"/>
    <w:rsid w:val="00F67D0B"/>
    <w:rsid w:val="00F748D9"/>
    <w:rsid w:val="00F84D3C"/>
    <w:rsid w:val="00F92D45"/>
    <w:rsid w:val="00FA00ED"/>
    <w:rsid w:val="00FA4A6D"/>
    <w:rsid w:val="00FA616B"/>
    <w:rsid w:val="00FB10B3"/>
    <w:rsid w:val="00FC439D"/>
    <w:rsid w:val="00FD086D"/>
    <w:rsid w:val="00FF3D3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F18E19"/>
  <w15:chartTrackingRefBased/>
  <w15:docId w15:val="{44275510-846F-4B4A-B70A-93FFEE622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3365"/>
    <w:pPr>
      <w:spacing w:after="0" w:line="276" w:lineRule="auto"/>
      <w:jc w:val="both"/>
    </w:pPr>
    <w:rPr>
      <w:rFonts w:ascii="Book Antiqua" w:hAnsi="Book Antiqua"/>
    </w:rPr>
  </w:style>
  <w:style w:type="paragraph" w:styleId="Titre1">
    <w:name w:val="heading 1"/>
    <w:basedOn w:val="Normal"/>
    <w:next w:val="Normal"/>
    <w:link w:val="Titre1Car"/>
    <w:uiPriority w:val="9"/>
    <w:qFormat/>
    <w:rsid w:val="00A53365"/>
    <w:pPr>
      <w:keepNext/>
      <w:keepLines/>
      <w:outlineLvl w:val="0"/>
    </w:pPr>
    <w:rPr>
      <w:rFonts w:eastAsiaTheme="majorEastAsia" w:cstheme="majorBidi"/>
      <w:b/>
      <w:bCs/>
      <w:smallCaps/>
      <w:color w:val="404040" w:themeColor="text1" w:themeTint="BF"/>
      <w:sz w:val="36"/>
      <w:szCs w:val="28"/>
    </w:rPr>
  </w:style>
  <w:style w:type="paragraph" w:styleId="Titre2">
    <w:name w:val="heading 2"/>
    <w:basedOn w:val="Normal"/>
    <w:next w:val="Normal"/>
    <w:link w:val="Titre2Car"/>
    <w:uiPriority w:val="9"/>
    <w:unhideWhenUsed/>
    <w:qFormat/>
    <w:rsid w:val="00A53365"/>
    <w:pPr>
      <w:keepNext/>
      <w:keepLines/>
      <w:outlineLvl w:val="1"/>
    </w:pPr>
    <w:rPr>
      <w:rFonts w:eastAsiaTheme="majorEastAsia" w:cstheme="majorBidi"/>
      <w:b/>
      <w:bCs/>
      <w:color w:val="078D8A"/>
      <w:sz w:val="28"/>
      <w:szCs w:val="26"/>
    </w:rPr>
  </w:style>
  <w:style w:type="paragraph" w:styleId="Titre3">
    <w:name w:val="heading 3"/>
    <w:basedOn w:val="Normal"/>
    <w:next w:val="Normal"/>
    <w:link w:val="Titre3Car"/>
    <w:uiPriority w:val="9"/>
    <w:unhideWhenUsed/>
    <w:qFormat/>
    <w:rsid w:val="00A53365"/>
    <w:pPr>
      <w:keepNext/>
      <w:keepLines/>
      <w:spacing w:before="200"/>
      <w:outlineLvl w:val="2"/>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3365"/>
    <w:rPr>
      <w:rFonts w:ascii="Book Antiqua" w:eastAsiaTheme="majorEastAsia" w:hAnsi="Book Antiqua" w:cstheme="majorBidi"/>
      <w:b/>
      <w:bCs/>
      <w:smallCaps/>
      <w:color w:val="404040" w:themeColor="text1" w:themeTint="BF"/>
      <w:sz w:val="36"/>
      <w:szCs w:val="28"/>
    </w:rPr>
  </w:style>
  <w:style w:type="character" w:customStyle="1" w:styleId="Titre2Car">
    <w:name w:val="Titre 2 Car"/>
    <w:basedOn w:val="Policepardfaut"/>
    <w:link w:val="Titre2"/>
    <w:uiPriority w:val="9"/>
    <w:rsid w:val="00A53365"/>
    <w:rPr>
      <w:rFonts w:ascii="Book Antiqua" w:eastAsiaTheme="majorEastAsia" w:hAnsi="Book Antiqua" w:cstheme="majorBidi"/>
      <w:b/>
      <w:bCs/>
      <w:color w:val="078D8A"/>
      <w:sz w:val="28"/>
      <w:szCs w:val="26"/>
    </w:rPr>
  </w:style>
  <w:style w:type="character" w:customStyle="1" w:styleId="Titre3Car">
    <w:name w:val="Titre 3 Car"/>
    <w:basedOn w:val="Policepardfaut"/>
    <w:link w:val="Titre3"/>
    <w:uiPriority w:val="9"/>
    <w:rsid w:val="00A53365"/>
    <w:rPr>
      <w:rFonts w:ascii="Book Antiqua" w:hAnsi="Book Antiqua"/>
      <w:b/>
    </w:rPr>
  </w:style>
  <w:style w:type="paragraph" w:styleId="Pieddepage">
    <w:name w:val="footer"/>
    <w:basedOn w:val="Normal"/>
    <w:link w:val="PieddepageCar"/>
    <w:uiPriority w:val="99"/>
    <w:unhideWhenUsed/>
    <w:rsid w:val="00A53365"/>
    <w:pPr>
      <w:tabs>
        <w:tab w:val="center" w:pos="4536"/>
        <w:tab w:val="right" w:pos="9072"/>
      </w:tabs>
      <w:spacing w:line="240" w:lineRule="auto"/>
    </w:pPr>
    <w:rPr>
      <w:rFonts w:ascii="Calibri" w:eastAsia="Calibri" w:hAnsi="Calibri" w:cs="Times New Roman"/>
      <w:lang w:val="fr-FR"/>
    </w:rPr>
  </w:style>
  <w:style w:type="character" w:customStyle="1" w:styleId="PieddepageCar">
    <w:name w:val="Pied de page Car"/>
    <w:basedOn w:val="Policepardfaut"/>
    <w:link w:val="Pieddepage"/>
    <w:uiPriority w:val="99"/>
    <w:rsid w:val="00A53365"/>
    <w:rPr>
      <w:rFonts w:ascii="Calibri" w:eastAsia="Calibri" w:hAnsi="Calibri" w:cs="Times New Roman"/>
      <w:lang w:val="fr-FR"/>
    </w:rPr>
  </w:style>
  <w:style w:type="character" w:styleId="Lienhypertexte">
    <w:name w:val="Hyperlink"/>
    <w:basedOn w:val="Policepardfaut"/>
    <w:uiPriority w:val="99"/>
    <w:unhideWhenUsed/>
    <w:rsid w:val="00A53365"/>
    <w:rPr>
      <w:color w:val="0563C1" w:themeColor="hyperlink"/>
      <w:u w:val="single"/>
    </w:rPr>
  </w:style>
  <w:style w:type="paragraph" w:styleId="Paragraphedeliste">
    <w:name w:val="List Paragraph"/>
    <w:basedOn w:val="Normal"/>
    <w:uiPriority w:val="34"/>
    <w:qFormat/>
    <w:rsid w:val="00A53365"/>
    <w:pPr>
      <w:ind w:left="720"/>
      <w:contextualSpacing/>
    </w:pPr>
  </w:style>
  <w:style w:type="paragraph" w:customStyle="1" w:styleId="TITREANALYSE">
    <w:name w:val="TITRE ANALYSE"/>
    <w:basedOn w:val="Normal"/>
    <w:link w:val="TITREANALYSECar"/>
    <w:qFormat/>
    <w:rsid w:val="00A53365"/>
    <w:pPr>
      <w:jc w:val="center"/>
    </w:pPr>
    <w:rPr>
      <w:b/>
      <w:smallCaps/>
      <w:color w:val="85045C"/>
      <w:sz w:val="72"/>
    </w:rPr>
  </w:style>
  <w:style w:type="paragraph" w:customStyle="1" w:styleId="AUTEUR">
    <w:name w:val="AUTEUR"/>
    <w:basedOn w:val="Normal"/>
    <w:link w:val="AUTEURCar"/>
    <w:qFormat/>
    <w:rsid w:val="00A53365"/>
    <w:pPr>
      <w:jc w:val="center"/>
    </w:pPr>
    <w:rPr>
      <w:b/>
      <w:sz w:val="44"/>
    </w:rPr>
  </w:style>
  <w:style w:type="character" w:customStyle="1" w:styleId="TITREANALYSECar">
    <w:name w:val="TITRE ANALYSE Car"/>
    <w:basedOn w:val="Policepardfaut"/>
    <w:link w:val="TITREANALYSE"/>
    <w:rsid w:val="00A53365"/>
    <w:rPr>
      <w:rFonts w:ascii="Book Antiqua" w:hAnsi="Book Antiqua"/>
      <w:b/>
      <w:smallCaps/>
      <w:color w:val="85045C"/>
      <w:sz w:val="72"/>
    </w:rPr>
  </w:style>
  <w:style w:type="character" w:customStyle="1" w:styleId="AUTEURCar">
    <w:name w:val="AUTEUR Car"/>
    <w:basedOn w:val="Policepardfaut"/>
    <w:link w:val="AUTEUR"/>
    <w:rsid w:val="00A53365"/>
    <w:rPr>
      <w:rFonts w:ascii="Book Antiqua" w:hAnsi="Book Antiqua"/>
      <w:b/>
      <w:sz w:val="44"/>
    </w:rPr>
  </w:style>
  <w:style w:type="paragraph" w:styleId="En-ttedetabledesmatires">
    <w:name w:val="TOC Heading"/>
    <w:basedOn w:val="Titre1"/>
    <w:next w:val="Normal"/>
    <w:uiPriority w:val="39"/>
    <w:unhideWhenUsed/>
    <w:qFormat/>
    <w:rsid w:val="00A53365"/>
    <w:pPr>
      <w:spacing w:before="480"/>
      <w:jc w:val="left"/>
      <w:outlineLvl w:val="9"/>
    </w:pPr>
    <w:rPr>
      <w:lang w:val="fr-FR" w:eastAsia="fr-BE"/>
    </w:rPr>
  </w:style>
  <w:style w:type="paragraph" w:styleId="TM1">
    <w:name w:val="toc 1"/>
    <w:basedOn w:val="Normal"/>
    <w:next w:val="Normal"/>
    <w:autoRedefine/>
    <w:uiPriority w:val="39"/>
    <w:unhideWhenUsed/>
    <w:rsid w:val="00A53365"/>
    <w:pPr>
      <w:spacing w:after="100"/>
    </w:pPr>
  </w:style>
  <w:style w:type="paragraph" w:styleId="TM2">
    <w:name w:val="toc 2"/>
    <w:basedOn w:val="Normal"/>
    <w:next w:val="Normal"/>
    <w:autoRedefine/>
    <w:uiPriority w:val="39"/>
    <w:unhideWhenUsed/>
    <w:rsid w:val="00A53365"/>
    <w:pPr>
      <w:spacing w:after="100"/>
      <w:ind w:left="220"/>
    </w:pPr>
  </w:style>
  <w:style w:type="paragraph" w:styleId="TM3">
    <w:name w:val="toc 3"/>
    <w:basedOn w:val="Normal"/>
    <w:next w:val="Normal"/>
    <w:autoRedefine/>
    <w:uiPriority w:val="39"/>
    <w:unhideWhenUsed/>
    <w:rsid w:val="00A53365"/>
    <w:pPr>
      <w:spacing w:after="100"/>
      <w:ind w:left="440"/>
    </w:pPr>
  </w:style>
  <w:style w:type="table" w:styleId="Grilledutableau">
    <w:name w:val="Table Grid"/>
    <w:basedOn w:val="TableauNormal"/>
    <w:uiPriority w:val="59"/>
    <w:rsid w:val="00A53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A53365"/>
    <w:pPr>
      <w:spacing w:line="240" w:lineRule="auto"/>
    </w:pPr>
    <w:rPr>
      <w:sz w:val="20"/>
      <w:szCs w:val="20"/>
    </w:rPr>
  </w:style>
  <w:style w:type="character" w:customStyle="1" w:styleId="NotedebasdepageCar">
    <w:name w:val="Note de bas de page Car"/>
    <w:basedOn w:val="Policepardfaut"/>
    <w:link w:val="Notedebasdepage"/>
    <w:uiPriority w:val="99"/>
    <w:rsid w:val="00A53365"/>
    <w:rPr>
      <w:rFonts w:ascii="Book Antiqua" w:hAnsi="Book Antiqua"/>
      <w:sz w:val="20"/>
      <w:szCs w:val="20"/>
    </w:rPr>
  </w:style>
  <w:style w:type="character" w:styleId="Appelnotedebasdep">
    <w:name w:val="footnote reference"/>
    <w:basedOn w:val="Policepardfaut"/>
    <w:uiPriority w:val="99"/>
    <w:semiHidden/>
    <w:unhideWhenUsed/>
    <w:rsid w:val="00A53365"/>
    <w:rPr>
      <w:vertAlign w:val="superscript"/>
    </w:rPr>
  </w:style>
  <w:style w:type="character" w:customStyle="1" w:styleId="Mention1">
    <w:name w:val="Mention1"/>
    <w:basedOn w:val="Policepardfaut"/>
    <w:uiPriority w:val="99"/>
    <w:semiHidden/>
    <w:unhideWhenUsed/>
    <w:rsid w:val="00146C38"/>
    <w:rPr>
      <w:color w:val="2B579A"/>
      <w:shd w:val="clear" w:color="auto" w:fill="E6E6E6"/>
    </w:rPr>
  </w:style>
  <w:style w:type="character" w:styleId="Lienhypertextesuivivisit">
    <w:name w:val="FollowedHyperlink"/>
    <w:basedOn w:val="Policepardfaut"/>
    <w:uiPriority w:val="99"/>
    <w:semiHidden/>
    <w:unhideWhenUsed/>
    <w:rsid w:val="00517A7E"/>
    <w:rPr>
      <w:color w:val="954F72" w:themeColor="followedHyperlink"/>
      <w:u w:val="single"/>
    </w:rPr>
  </w:style>
  <w:style w:type="character" w:styleId="Marquedecommentaire">
    <w:name w:val="annotation reference"/>
    <w:basedOn w:val="Policepardfaut"/>
    <w:uiPriority w:val="99"/>
    <w:semiHidden/>
    <w:unhideWhenUsed/>
    <w:rsid w:val="00626B90"/>
    <w:rPr>
      <w:sz w:val="16"/>
      <w:szCs w:val="16"/>
    </w:rPr>
  </w:style>
  <w:style w:type="paragraph" w:styleId="Commentaire">
    <w:name w:val="annotation text"/>
    <w:basedOn w:val="Normal"/>
    <w:link w:val="CommentaireCar"/>
    <w:uiPriority w:val="99"/>
    <w:semiHidden/>
    <w:unhideWhenUsed/>
    <w:rsid w:val="00626B90"/>
    <w:pPr>
      <w:spacing w:line="240" w:lineRule="auto"/>
    </w:pPr>
    <w:rPr>
      <w:sz w:val="20"/>
      <w:szCs w:val="20"/>
    </w:rPr>
  </w:style>
  <w:style w:type="character" w:customStyle="1" w:styleId="CommentaireCar">
    <w:name w:val="Commentaire Car"/>
    <w:basedOn w:val="Policepardfaut"/>
    <w:link w:val="Commentaire"/>
    <w:uiPriority w:val="99"/>
    <w:semiHidden/>
    <w:rsid w:val="00626B90"/>
    <w:rPr>
      <w:rFonts w:ascii="Book Antiqua" w:hAnsi="Book Antiqua"/>
      <w:sz w:val="20"/>
      <w:szCs w:val="20"/>
    </w:rPr>
  </w:style>
  <w:style w:type="paragraph" w:styleId="Objetducommentaire">
    <w:name w:val="annotation subject"/>
    <w:basedOn w:val="Commentaire"/>
    <w:next w:val="Commentaire"/>
    <w:link w:val="ObjetducommentaireCar"/>
    <w:uiPriority w:val="99"/>
    <w:semiHidden/>
    <w:unhideWhenUsed/>
    <w:rsid w:val="00626B90"/>
    <w:rPr>
      <w:b/>
      <w:bCs/>
    </w:rPr>
  </w:style>
  <w:style w:type="character" w:customStyle="1" w:styleId="ObjetducommentaireCar">
    <w:name w:val="Objet du commentaire Car"/>
    <w:basedOn w:val="CommentaireCar"/>
    <w:link w:val="Objetducommentaire"/>
    <w:uiPriority w:val="99"/>
    <w:semiHidden/>
    <w:rsid w:val="00626B90"/>
    <w:rPr>
      <w:rFonts w:ascii="Book Antiqua" w:hAnsi="Book Antiqua"/>
      <w:b/>
      <w:bCs/>
      <w:sz w:val="20"/>
      <w:szCs w:val="20"/>
    </w:rPr>
  </w:style>
  <w:style w:type="paragraph" w:styleId="Textedebulles">
    <w:name w:val="Balloon Text"/>
    <w:basedOn w:val="Normal"/>
    <w:link w:val="TextedebullesCar"/>
    <w:uiPriority w:val="99"/>
    <w:semiHidden/>
    <w:unhideWhenUsed/>
    <w:rsid w:val="00626B9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6B90"/>
    <w:rPr>
      <w:rFonts w:ascii="Segoe UI" w:hAnsi="Segoe UI" w:cs="Segoe UI"/>
      <w:sz w:val="18"/>
      <w:szCs w:val="18"/>
    </w:rPr>
  </w:style>
  <w:style w:type="paragraph" w:styleId="Sansinterligne">
    <w:name w:val="No Spacing"/>
    <w:uiPriority w:val="1"/>
    <w:qFormat/>
    <w:rsid w:val="007818B8"/>
    <w:pPr>
      <w:spacing w:after="0" w:line="240" w:lineRule="auto"/>
      <w:jc w:val="both"/>
    </w:pPr>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7560">
      <w:bodyDiv w:val="1"/>
      <w:marLeft w:val="0"/>
      <w:marRight w:val="0"/>
      <w:marTop w:val="0"/>
      <w:marBottom w:val="0"/>
      <w:divBdr>
        <w:top w:val="none" w:sz="0" w:space="0" w:color="auto"/>
        <w:left w:val="none" w:sz="0" w:space="0" w:color="auto"/>
        <w:bottom w:val="none" w:sz="0" w:space="0" w:color="auto"/>
        <w:right w:val="none" w:sz="0" w:space="0" w:color="auto"/>
      </w:divBdr>
      <w:divsChild>
        <w:div w:id="1208368946">
          <w:marLeft w:val="0"/>
          <w:marRight w:val="0"/>
          <w:marTop w:val="0"/>
          <w:marBottom w:val="0"/>
          <w:divBdr>
            <w:top w:val="none" w:sz="0" w:space="0" w:color="auto"/>
            <w:left w:val="none" w:sz="0" w:space="0" w:color="auto"/>
            <w:bottom w:val="none" w:sz="0" w:space="0" w:color="auto"/>
            <w:right w:val="none" w:sz="0" w:space="0" w:color="auto"/>
          </w:divBdr>
          <w:divsChild>
            <w:div w:id="1282612037">
              <w:marLeft w:val="0"/>
              <w:marRight w:val="0"/>
              <w:marTop w:val="0"/>
              <w:marBottom w:val="0"/>
              <w:divBdr>
                <w:top w:val="none" w:sz="0" w:space="0" w:color="auto"/>
                <w:left w:val="none" w:sz="0" w:space="0" w:color="auto"/>
                <w:bottom w:val="none" w:sz="0" w:space="0" w:color="auto"/>
                <w:right w:val="none" w:sz="0" w:space="0" w:color="auto"/>
              </w:divBdr>
              <w:divsChild>
                <w:div w:id="982154731">
                  <w:marLeft w:val="0"/>
                  <w:marRight w:val="0"/>
                  <w:marTop w:val="0"/>
                  <w:marBottom w:val="0"/>
                  <w:divBdr>
                    <w:top w:val="none" w:sz="0" w:space="0" w:color="auto"/>
                    <w:left w:val="none" w:sz="0" w:space="0" w:color="auto"/>
                    <w:bottom w:val="none" w:sz="0" w:space="0" w:color="auto"/>
                    <w:right w:val="none" w:sz="0" w:space="0" w:color="auto"/>
                  </w:divBdr>
                  <w:divsChild>
                    <w:div w:id="20055075">
                      <w:marLeft w:val="0"/>
                      <w:marRight w:val="0"/>
                      <w:marTop w:val="0"/>
                      <w:marBottom w:val="0"/>
                      <w:divBdr>
                        <w:top w:val="none" w:sz="0" w:space="0" w:color="auto"/>
                        <w:left w:val="none" w:sz="0" w:space="0" w:color="auto"/>
                        <w:bottom w:val="none" w:sz="0" w:space="0" w:color="auto"/>
                        <w:right w:val="none" w:sz="0" w:space="0" w:color="auto"/>
                      </w:divBdr>
                      <w:divsChild>
                        <w:div w:id="2127044160">
                          <w:marLeft w:val="0"/>
                          <w:marRight w:val="0"/>
                          <w:marTop w:val="0"/>
                          <w:marBottom w:val="0"/>
                          <w:divBdr>
                            <w:top w:val="none" w:sz="0" w:space="0" w:color="auto"/>
                            <w:left w:val="none" w:sz="0" w:space="0" w:color="auto"/>
                            <w:bottom w:val="none" w:sz="0" w:space="0" w:color="auto"/>
                            <w:right w:val="none" w:sz="0" w:space="0" w:color="auto"/>
                          </w:divBdr>
                          <w:divsChild>
                            <w:div w:id="1147547351">
                              <w:marLeft w:val="0"/>
                              <w:marRight w:val="0"/>
                              <w:marTop w:val="0"/>
                              <w:marBottom w:val="0"/>
                              <w:divBdr>
                                <w:top w:val="none" w:sz="0" w:space="0" w:color="auto"/>
                                <w:left w:val="none" w:sz="0" w:space="0" w:color="auto"/>
                                <w:bottom w:val="none" w:sz="0" w:space="0" w:color="auto"/>
                                <w:right w:val="none" w:sz="0" w:space="0" w:color="auto"/>
                              </w:divBdr>
                              <w:divsChild>
                                <w:div w:id="270868073">
                                  <w:marLeft w:val="0"/>
                                  <w:marRight w:val="0"/>
                                  <w:marTop w:val="0"/>
                                  <w:marBottom w:val="0"/>
                                  <w:divBdr>
                                    <w:top w:val="none" w:sz="0" w:space="0" w:color="auto"/>
                                    <w:left w:val="none" w:sz="0" w:space="0" w:color="auto"/>
                                    <w:bottom w:val="none" w:sz="0" w:space="0" w:color="auto"/>
                                    <w:right w:val="none" w:sz="0" w:space="0" w:color="auto"/>
                                  </w:divBdr>
                                  <w:divsChild>
                                    <w:div w:id="7013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493508">
      <w:bodyDiv w:val="1"/>
      <w:marLeft w:val="0"/>
      <w:marRight w:val="0"/>
      <w:marTop w:val="0"/>
      <w:marBottom w:val="0"/>
      <w:divBdr>
        <w:top w:val="none" w:sz="0" w:space="0" w:color="auto"/>
        <w:left w:val="none" w:sz="0" w:space="0" w:color="auto"/>
        <w:bottom w:val="none" w:sz="0" w:space="0" w:color="auto"/>
        <w:right w:val="none" w:sz="0" w:space="0" w:color="auto"/>
      </w:divBdr>
      <w:divsChild>
        <w:div w:id="1483040082">
          <w:marLeft w:val="0"/>
          <w:marRight w:val="0"/>
          <w:marTop w:val="0"/>
          <w:marBottom w:val="0"/>
          <w:divBdr>
            <w:top w:val="none" w:sz="0" w:space="0" w:color="auto"/>
            <w:left w:val="none" w:sz="0" w:space="0" w:color="auto"/>
            <w:bottom w:val="none" w:sz="0" w:space="0" w:color="auto"/>
            <w:right w:val="none" w:sz="0" w:space="0" w:color="auto"/>
          </w:divBdr>
          <w:divsChild>
            <w:div w:id="1824077226">
              <w:marLeft w:val="0"/>
              <w:marRight w:val="0"/>
              <w:marTop w:val="0"/>
              <w:marBottom w:val="0"/>
              <w:divBdr>
                <w:top w:val="none" w:sz="0" w:space="0" w:color="auto"/>
                <w:left w:val="none" w:sz="0" w:space="0" w:color="auto"/>
                <w:bottom w:val="none" w:sz="0" w:space="0" w:color="auto"/>
                <w:right w:val="none" w:sz="0" w:space="0" w:color="auto"/>
              </w:divBdr>
              <w:divsChild>
                <w:div w:id="1985815530">
                  <w:marLeft w:val="0"/>
                  <w:marRight w:val="0"/>
                  <w:marTop w:val="0"/>
                  <w:marBottom w:val="0"/>
                  <w:divBdr>
                    <w:top w:val="none" w:sz="0" w:space="0" w:color="auto"/>
                    <w:left w:val="none" w:sz="0" w:space="0" w:color="auto"/>
                    <w:bottom w:val="none" w:sz="0" w:space="0" w:color="auto"/>
                    <w:right w:val="none" w:sz="0" w:space="0" w:color="auto"/>
                  </w:divBdr>
                  <w:divsChild>
                    <w:div w:id="568686824">
                      <w:marLeft w:val="0"/>
                      <w:marRight w:val="0"/>
                      <w:marTop w:val="0"/>
                      <w:marBottom w:val="0"/>
                      <w:divBdr>
                        <w:top w:val="none" w:sz="0" w:space="0" w:color="auto"/>
                        <w:left w:val="none" w:sz="0" w:space="0" w:color="auto"/>
                        <w:bottom w:val="none" w:sz="0" w:space="0" w:color="auto"/>
                        <w:right w:val="none" w:sz="0" w:space="0" w:color="auto"/>
                      </w:divBdr>
                      <w:divsChild>
                        <w:div w:id="1604455866">
                          <w:marLeft w:val="0"/>
                          <w:marRight w:val="0"/>
                          <w:marTop w:val="0"/>
                          <w:marBottom w:val="0"/>
                          <w:divBdr>
                            <w:top w:val="none" w:sz="0" w:space="0" w:color="auto"/>
                            <w:left w:val="none" w:sz="0" w:space="0" w:color="auto"/>
                            <w:bottom w:val="none" w:sz="0" w:space="0" w:color="auto"/>
                            <w:right w:val="none" w:sz="0" w:space="0" w:color="auto"/>
                          </w:divBdr>
                          <w:divsChild>
                            <w:div w:id="1902254898">
                              <w:marLeft w:val="0"/>
                              <w:marRight w:val="0"/>
                              <w:marTop w:val="0"/>
                              <w:marBottom w:val="0"/>
                              <w:divBdr>
                                <w:top w:val="none" w:sz="0" w:space="0" w:color="auto"/>
                                <w:left w:val="none" w:sz="0" w:space="0" w:color="auto"/>
                                <w:bottom w:val="none" w:sz="0" w:space="0" w:color="auto"/>
                                <w:right w:val="none" w:sz="0" w:space="0" w:color="auto"/>
                              </w:divBdr>
                              <w:divsChild>
                                <w:div w:id="450903561">
                                  <w:marLeft w:val="0"/>
                                  <w:marRight w:val="0"/>
                                  <w:marTop w:val="0"/>
                                  <w:marBottom w:val="0"/>
                                  <w:divBdr>
                                    <w:top w:val="none" w:sz="0" w:space="0" w:color="auto"/>
                                    <w:left w:val="none" w:sz="0" w:space="0" w:color="auto"/>
                                    <w:bottom w:val="none" w:sz="0" w:space="0" w:color="auto"/>
                                    <w:right w:val="none" w:sz="0" w:space="0" w:color="auto"/>
                                  </w:divBdr>
                                  <w:divsChild>
                                    <w:div w:id="5997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636990">
      <w:bodyDiv w:val="1"/>
      <w:marLeft w:val="0"/>
      <w:marRight w:val="0"/>
      <w:marTop w:val="0"/>
      <w:marBottom w:val="0"/>
      <w:divBdr>
        <w:top w:val="none" w:sz="0" w:space="0" w:color="auto"/>
        <w:left w:val="none" w:sz="0" w:space="0" w:color="auto"/>
        <w:bottom w:val="none" w:sz="0" w:space="0" w:color="auto"/>
        <w:right w:val="none" w:sz="0" w:space="0" w:color="auto"/>
      </w:divBdr>
      <w:divsChild>
        <w:div w:id="1142885915">
          <w:marLeft w:val="0"/>
          <w:marRight w:val="0"/>
          <w:marTop w:val="0"/>
          <w:marBottom w:val="0"/>
          <w:divBdr>
            <w:top w:val="none" w:sz="0" w:space="0" w:color="auto"/>
            <w:left w:val="none" w:sz="0" w:space="0" w:color="auto"/>
            <w:bottom w:val="none" w:sz="0" w:space="0" w:color="auto"/>
            <w:right w:val="none" w:sz="0" w:space="0" w:color="auto"/>
          </w:divBdr>
          <w:divsChild>
            <w:div w:id="2117675823">
              <w:marLeft w:val="0"/>
              <w:marRight w:val="0"/>
              <w:marTop w:val="0"/>
              <w:marBottom w:val="0"/>
              <w:divBdr>
                <w:top w:val="none" w:sz="0" w:space="0" w:color="auto"/>
                <w:left w:val="none" w:sz="0" w:space="0" w:color="auto"/>
                <w:bottom w:val="none" w:sz="0" w:space="0" w:color="auto"/>
                <w:right w:val="none" w:sz="0" w:space="0" w:color="auto"/>
              </w:divBdr>
              <w:divsChild>
                <w:div w:id="1700888565">
                  <w:marLeft w:val="0"/>
                  <w:marRight w:val="0"/>
                  <w:marTop w:val="0"/>
                  <w:marBottom w:val="0"/>
                  <w:divBdr>
                    <w:top w:val="none" w:sz="0" w:space="0" w:color="auto"/>
                    <w:left w:val="none" w:sz="0" w:space="0" w:color="auto"/>
                    <w:bottom w:val="none" w:sz="0" w:space="0" w:color="auto"/>
                    <w:right w:val="none" w:sz="0" w:space="0" w:color="auto"/>
                  </w:divBdr>
                  <w:divsChild>
                    <w:div w:id="1488131513">
                      <w:marLeft w:val="0"/>
                      <w:marRight w:val="0"/>
                      <w:marTop w:val="0"/>
                      <w:marBottom w:val="0"/>
                      <w:divBdr>
                        <w:top w:val="none" w:sz="0" w:space="0" w:color="auto"/>
                        <w:left w:val="none" w:sz="0" w:space="0" w:color="auto"/>
                        <w:bottom w:val="none" w:sz="0" w:space="0" w:color="auto"/>
                        <w:right w:val="none" w:sz="0" w:space="0" w:color="auto"/>
                      </w:divBdr>
                      <w:divsChild>
                        <w:div w:id="739791843">
                          <w:marLeft w:val="0"/>
                          <w:marRight w:val="0"/>
                          <w:marTop w:val="0"/>
                          <w:marBottom w:val="0"/>
                          <w:divBdr>
                            <w:top w:val="none" w:sz="0" w:space="0" w:color="auto"/>
                            <w:left w:val="none" w:sz="0" w:space="0" w:color="auto"/>
                            <w:bottom w:val="none" w:sz="0" w:space="0" w:color="auto"/>
                            <w:right w:val="none" w:sz="0" w:space="0" w:color="auto"/>
                          </w:divBdr>
                          <w:divsChild>
                            <w:div w:id="855582654">
                              <w:marLeft w:val="0"/>
                              <w:marRight w:val="0"/>
                              <w:marTop w:val="0"/>
                              <w:marBottom w:val="0"/>
                              <w:divBdr>
                                <w:top w:val="none" w:sz="0" w:space="0" w:color="auto"/>
                                <w:left w:val="none" w:sz="0" w:space="0" w:color="auto"/>
                                <w:bottom w:val="none" w:sz="0" w:space="0" w:color="auto"/>
                                <w:right w:val="none" w:sz="0" w:space="0" w:color="auto"/>
                              </w:divBdr>
                              <w:divsChild>
                                <w:div w:id="671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02348">
      <w:bodyDiv w:val="1"/>
      <w:marLeft w:val="0"/>
      <w:marRight w:val="0"/>
      <w:marTop w:val="0"/>
      <w:marBottom w:val="0"/>
      <w:divBdr>
        <w:top w:val="none" w:sz="0" w:space="0" w:color="auto"/>
        <w:left w:val="none" w:sz="0" w:space="0" w:color="auto"/>
        <w:bottom w:val="none" w:sz="0" w:space="0" w:color="auto"/>
        <w:right w:val="none" w:sz="0" w:space="0" w:color="auto"/>
      </w:divBdr>
      <w:divsChild>
        <w:div w:id="1322736979">
          <w:marLeft w:val="0"/>
          <w:marRight w:val="0"/>
          <w:marTop w:val="0"/>
          <w:marBottom w:val="0"/>
          <w:divBdr>
            <w:top w:val="none" w:sz="0" w:space="0" w:color="auto"/>
            <w:left w:val="none" w:sz="0" w:space="0" w:color="auto"/>
            <w:bottom w:val="none" w:sz="0" w:space="0" w:color="auto"/>
            <w:right w:val="none" w:sz="0" w:space="0" w:color="auto"/>
          </w:divBdr>
          <w:divsChild>
            <w:div w:id="387336789">
              <w:marLeft w:val="0"/>
              <w:marRight w:val="0"/>
              <w:marTop w:val="0"/>
              <w:marBottom w:val="0"/>
              <w:divBdr>
                <w:top w:val="none" w:sz="0" w:space="0" w:color="auto"/>
                <w:left w:val="none" w:sz="0" w:space="0" w:color="auto"/>
                <w:bottom w:val="none" w:sz="0" w:space="0" w:color="auto"/>
                <w:right w:val="none" w:sz="0" w:space="0" w:color="auto"/>
              </w:divBdr>
              <w:divsChild>
                <w:div w:id="410125783">
                  <w:marLeft w:val="-150"/>
                  <w:marRight w:val="-150"/>
                  <w:marTop w:val="0"/>
                  <w:marBottom w:val="0"/>
                  <w:divBdr>
                    <w:top w:val="none" w:sz="0" w:space="0" w:color="auto"/>
                    <w:left w:val="none" w:sz="0" w:space="0" w:color="auto"/>
                    <w:bottom w:val="none" w:sz="0" w:space="0" w:color="auto"/>
                    <w:right w:val="none" w:sz="0" w:space="0" w:color="auto"/>
                  </w:divBdr>
                  <w:divsChild>
                    <w:div w:id="424812130">
                      <w:marLeft w:val="0"/>
                      <w:marRight w:val="0"/>
                      <w:marTop w:val="0"/>
                      <w:marBottom w:val="0"/>
                      <w:divBdr>
                        <w:top w:val="none" w:sz="0" w:space="0" w:color="auto"/>
                        <w:left w:val="none" w:sz="0" w:space="0" w:color="auto"/>
                        <w:bottom w:val="none" w:sz="0" w:space="0" w:color="auto"/>
                        <w:right w:val="none" w:sz="0" w:space="0" w:color="auto"/>
                      </w:divBdr>
                      <w:divsChild>
                        <w:div w:id="8858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332646">
      <w:bodyDiv w:val="1"/>
      <w:marLeft w:val="0"/>
      <w:marRight w:val="0"/>
      <w:marTop w:val="0"/>
      <w:marBottom w:val="0"/>
      <w:divBdr>
        <w:top w:val="none" w:sz="0" w:space="0" w:color="auto"/>
        <w:left w:val="none" w:sz="0" w:space="0" w:color="auto"/>
        <w:bottom w:val="none" w:sz="0" w:space="0" w:color="auto"/>
        <w:right w:val="none" w:sz="0" w:space="0" w:color="auto"/>
      </w:divBdr>
      <w:divsChild>
        <w:div w:id="1246452114">
          <w:marLeft w:val="0"/>
          <w:marRight w:val="0"/>
          <w:marTop w:val="0"/>
          <w:marBottom w:val="0"/>
          <w:divBdr>
            <w:top w:val="none" w:sz="0" w:space="0" w:color="auto"/>
            <w:left w:val="none" w:sz="0" w:space="0" w:color="auto"/>
            <w:bottom w:val="none" w:sz="0" w:space="0" w:color="auto"/>
            <w:right w:val="none" w:sz="0" w:space="0" w:color="auto"/>
          </w:divBdr>
          <w:divsChild>
            <w:div w:id="820196067">
              <w:marLeft w:val="0"/>
              <w:marRight w:val="0"/>
              <w:marTop w:val="0"/>
              <w:marBottom w:val="0"/>
              <w:divBdr>
                <w:top w:val="none" w:sz="0" w:space="0" w:color="auto"/>
                <w:left w:val="none" w:sz="0" w:space="0" w:color="auto"/>
                <w:bottom w:val="none" w:sz="0" w:space="0" w:color="auto"/>
                <w:right w:val="none" w:sz="0" w:space="0" w:color="auto"/>
              </w:divBdr>
              <w:divsChild>
                <w:div w:id="2063287212">
                  <w:marLeft w:val="0"/>
                  <w:marRight w:val="0"/>
                  <w:marTop w:val="0"/>
                  <w:marBottom w:val="0"/>
                  <w:divBdr>
                    <w:top w:val="none" w:sz="0" w:space="0" w:color="auto"/>
                    <w:left w:val="none" w:sz="0" w:space="0" w:color="auto"/>
                    <w:bottom w:val="none" w:sz="0" w:space="0" w:color="auto"/>
                    <w:right w:val="none" w:sz="0" w:space="0" w:color="auto"/>
                  </w:divBdr>
                  <w:divsChild>
                    <w:div w:id="1028338548">
                      <w:marLeft w:val="0"/>
                      <w:marRight w:val="0"/>
                      <w:marTop w:val="0"/>
                      <w:marBottom w:val="0"/>
                      <w:divBdr>
                        <w:top w:val="none" w:sz="0" w:space="0" w:color="auto"/>
                        <w:left w:val="none" w:sz="0" w:space="0" w:color="auto"/>
                        <w:bottom w:val="none" w:sz="0" w:space="0" w:color="auto"/>
                        <w:right w:val="none" w:sz="0" w:space="0" w:color="auto"/>
                      </w:divBdr>
                      <w:divsChild>
                        <w:div w:id="1565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95892">
      <w:bodyDiv w:val="1"/>
      <w:marLeft w:val="0"/>
      <w:marRight w:val="0"/>
      <w:marTop w:val="0"/>
      <w:marBottom w:val="0"/>
      <w:divBdr>
        <w:top w:val="none" w:sz="0" w:space="0" w:color="auto"/>
        <w:left w:val="none" w:sz="0" w:space="0" w:color="auto"/>
        <w:bottom w:val="none" w:sz="0" w:space="0" w:color="auto"/>
        <w:right w:val="none" w:sz="0" w:space="0" w:color="auto"/>
      </w:divBdr>
      <w:divsChild>
        <w:div w:id="1536384819">
          <w:marLeft w:val="0"/>
          <w:marRight w:val="0"/>
          <w:marTop w:val="0"/>
          <w:marBottom w:val="0"/>
          <w:divBdr>
            <w:top w:val="none" w:sz="0" w:space="0" w:color="auto"/>
            <w:left w:val="none" w:sz="0" w:space="0" w:color="auto"/>
            <w:bottom w:val="none" w:sz="0" w:space="0" w:color="auto"/>
            <w:right w:val="none" w:sz="0" w:space="0" w:color="auto"/>
          </w:divBdr>
          <w:divsChild>
            <w:div w:id="1825587013">
              <w:marLeft w:val="0"/>
              <w:marRight w:val="0"/>
              <w:marTop w:val="0"/>
              <w:marBottom w:val="150"/>
              <w:divBdr>
                <w:top w:val="none" w:sz="0" w:space="0" w:color="auto"/>
                <w:left w:val="none" w:sz="0" w:space="0" w:color="auto"/>
                <w:bottom w:val="none" w:sz="0" w:space="0" w:color="auto"/>
                <w:right w:val="none" w:sz="0" w:space="0" w:color="auto"/>
              </w:divBdr>
              <w:divsChild>
                <w:div w:id="91630224">
                  <w:marLeft w:val="0"/>
                  <w:marRight w:val="150"/>
                  <w:marTop w:val="0"/>
                  <w:marBottom w:val="0"/>
                  <w:divBdr>
                    <w:top w:val="single" w:sz="6" w:space="11" w:color="C0DDEB"/>
                    <w:left w:val="single" w:sz="6" w:space="8" w:color="C0DDEB"/>
                    <w:bottom w:val="single" w:sz="6" w:space="15" w:color="C0DDEB"/>
                    <w:right w:val="single" w:sz="6" w:space="8" w:color="C0DDEB"/>
                  </w:divBdr>
                  <w:divsChild>
                    <w:div w:id="1005400955">
                      <w:marLeft w:val="0"/>
                      <w:marRight w:val="0"/>
                      <w:marTop w:val="0"/>
                      <w:marBottom w:val="0"/>
                      <w:divBdr>
                        <w:top w:val="none" w:sz="0" w:space="0" w:color="auto"/>
                        <w:left w:val="none" w:sz="0" w:space="0" w:color="auto"/>
                        <w:bottom w:val="none" w:sz="0" w:space="0" w:color="auto"/>
                        <w:right w:val="none" w:sz="0" w:space="0" w:color="auto"/>
                      </w:divBdr>
                      <w:divsChild>
                        <w:div w:id="18266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78260">
      <w:bodyDiv w:val="1"/>
      <w:marLeft w:val="0"/>
      <w:marRight w:val="0"/>
      <w:marTop w:val="0"/>
      <w:marBottom w:val="0"/>
      <w:divBdr>
        <w:top w:val="none" w:sz="0" w:space="0" w:color="auto"/>
        <w:left w:val="none" w:sz="0" w:space="0" w:color="auto"/>
        <w:bottom w:val="none" w:sz="0" w:space="0" w:color="auto"/>
        <w:right w:val="none" w:sz="0" w:space="0" w:color="auto"/>
      </w:divBdr>
      <w:divsChild>
        <w:div w:id="687609850">
          <w:marLeft w:val="0"/>
          <w:marRight w:val="0"/>
          <w:marTop w:val="0"/>
          <w:marBottom w:val="0"/>
          <w:divBdr>
            <w:top w:val="none" w:sz="0" w:space="0" w:color="auto"/>
            <w:left w:val="none" w:sz="0" w:space="0" w:color="auto"/>
            <w:bottom w:val="none" w:sz="0" w:space="0" w:color="auto"/>
            <w:right w:val="none" w:sz="0" w:space="0" w:color="auto"/>
          </w:divBdr>
          <w:divsChild>
            <w:div w:id="824080784">
              <w:marLeft w:val="0"/>
              <w:marRight w:val="0"/>
              <w:marTop w:val="0"/>
              <w:marBottom w:val="0"/>
              <w:divBdr>
                <w:top w:val="none" w:sz="0" w:space="0" w:color="auto"/>
                <w:left w:val="none" w:sz="0" w:space="0" w:color="auto"/>
                <w:bottom w:val="none" w:sz="0" w:space="0" w:color="auto"/>
                <w:right w:val="none" w:sz="0" w:space="0" w:color="auto"/>
              </w:divBdr>
              <w:divsChild>
                <w:div w:id="956831353">
                  <w:marLeft w:val="-150"/>
                  <w:marRight w:val="-150"/>
                  <w:marTop w:val="0"/>
                  <w:marBottom w:val="0"/>
                  <w:divBdr>
                    <w:top w:val="none" w:sz="0" w:space="0" w:color="auto"/>
                    <w:left w:val="none" w:sz="0" w:space="0" w:color="auto"/>
                    <w:bottom w:val="none" w:sz="0" w:space="0" w:color="auto"/>
                    <w:right w:val="none" w:sz="0" w:space="0" w:color="auto"/>
                  </w:divBdr>
                  <w:divsChild>
                    <w:div w:id="727801857">
                      <w:marLeft w:val="0"/>
                      <w:marRight w:val="0"/>
                      <w:marTop w:val="0"/>
                      <w:marBottom w:val="0"/>
                      <w:divBdr>
                        <w:top w:val="none" w:sz="0" w:space="0" w:color="auto"/>
                        <w:left w:val="none" w:sz="0" w:space="0" w:color="auto"/>
                        <w:bottom w:val="none" w:sz="0" w:space="0" w:color="auto"/>
                        <w:right w:val="none" w:sz="0" w:space="0" w:color="auto"/>
                      </w:divBdr>
                      <w:divsChild>
                        <w:div w:id="6640674">
                          <w:marLeft w:val="0"/>
                          <w:marRight w:val="0"/>
                          <w:marTop w:val="0"/>
                          <w:marBottom w:val="0"/>
                          <w:divBdr>
                            <w:top w:val="none" w:sz="0" w:space="0" w:color="auto"/>
                            <w:left w:val="none" w:sz="0" w:space="0" w:color="auto"/>
                            <w:bottom w:val="none" w:sz="0" w:space="0" w:color="auto"/>
                            <w:right w:val="none" w:sz="0" w:space="0" w:color="auto"/>
                          </w:divBdr>
                          <w:divsChild>
                            <w:div w:id="13132150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64796">
      <w:bodyDiv w:val="1"/>
      <w:marLeft w:val="0"/>
      <w:marRight w:val="0"/>
      <w:marTop w:val="0"/>
      <w:marBottom w:val="0"/>
      <w:divBdr>
        <w:top w:val="none" w:sz="0" w:space="0" w:color="auto"/>
        <w:left w:val="none" w:sz="0" w:space="0" w:color="auto"/>
        <w:bottom w:val="none" w:sz="0" w:space="0" w:color="auto"/>
        <w:right w:val="none" w:sz="0" w:space="0" w:color="auto"/>
      </w:divBdr>
      <w:divsChild>
        <w:div w:id="849684042">
          <w:marLeft w:val="0"/>
          <w:marRight w:val="0"/>
          <w:marTop w:val="0"/>
          <w:marBottom w:val="0"/>
          <w:divBdr>
            <w:top w:val="none" w:sz="0" w:space="0" w:color="auto"/>
            <w:left w:val="none" w:sz="0" w:space="0" w:color="auto"/>
            <w:bottom w:val="none" w:sz="0" w:space="0" w:color="auto"/>
            <w:right w:val="none" w:sz="0" w:space="0" w:color="auto"/>
          </w:divBdr>
          <w:divsChild>
            <w:div w:id="846478408">
              <w:marLeft w:val="0"/>
              <w:marRight w:val="0"/>
              <w:marTop w:val="0"/>
              <w:marBottom w:val="0"/>
              <w:divBdr>
                <w:top w:val="none" w:sz="0" w:space="0" w:color="auto"/>
                <w:left w:val="none" w:sz="0" w:space="0" w:color="auto"/>
                <w:bottom w:val="none" w:sz="0" w:space="0" w:color="auto"/>
                <w:right w:val="none" w:sz="0" w:space="0" w:color="auto"/>
              </w:divBdr>
              <w:divsChild>
                <w:div w:id="2058895909">
                  <w:marLeft w:val="0"/>
                  <w:marRight w:val="0"/>
                  <w:marTop w:val="0"/>
                  <w:marBottom w:val="0"/>
                  <w:divBdr>
                    <w:top w:val="none" w:sz="0" w:space="0" w:color="auto"/>
                    <w:left w:val="none" w:sz="0" w:space="0" w:color="auto"/>
                    <w:bottom w:val="none" w:sz="0" w:space="0" w:color="auto"/>
                    <w:right w:val="none" w:sz="0" w:space="0" w:color="auto"/>
                  </w:divBdr>
                  <w:divsChild>
                    <w:div w:id="19146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libre.be/debats/opinions/et-si-on-mettait-des-cameras-de-surveillance-dans-les-ecoles-537257d73570102383c746d1" TargetMode="External"/><Relationship Id="rId18" Type="http://schemas.openxmlformats.org/officeDocument/2006/relationships/hyperlink" Target="http://sipes.ulb.ac.be/index.php?option=com_mtree&amp;task=att_download&amp;link_id=195&amp;cf_id=24" TargetMode="External"/><Relationship Id="rId3" Type="http://schemas.openxmlformats.org/officeDocument/2006/relationships/styles" Target="styles.xml"/><Relationship Id="rId21" Type="http://schemas.openxmlformats.org/officeDocument/2006/relationships/hyperlink" Target="http://www.emploi.belgique.be/defaultTab.aspx?id=24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lus.lesoir.be/81959/article/2017-02-14/les-cameras-de-surveillance-ont-elles-leur-place-lecol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acapitale.be/1779614/article/2017-02-02/etterbeek-un-adolescent-de-15-ans-jette-un-objet-a-la-tete-de-son-prof-et-le-ble" TargetMode="External"/><Relationship Id="rId20" Type="http://schemas.openxmlformats.org/officeDocument/2006/relationships/hyperlink" Target="https://histoire-education.revues.org/5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empsreel.nouvelobs.com/rue89/rue89-nos-vies-connectees/20150711.RUE9836/des-cameras-sur-les-flics-proviseurs-parents-puis-ou.htm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tl.be/belrtl/Video/616286.aspx" TargetMode="External"/><Relationship Id="rId4" Type="http://schemas.openxmlformats.org/officeDocument/2006/relationships/settings" Target="settings.xml"/><Relationship Id="rId9" Type="http://schemas.openxmlformats.org/officeDocument/2006/relationships/hyperlink" Target="mailto:secretariat@fapeo.be" TargetMode="External"/><Relationship Id="rId14" Type="http://schemas.openxmlformats.org/officeDocument/2006/relationships/hyperlink" Target="http://tempsreel.nouvelobs.com/rue89/rue89-nos-vies-connectees/20170307.OBS6223/grande-bretagne-contre-les-violences-scolaires-une-camera-sur-les-profs-comme-la-police.html" TargetMode="External"/><Relationship Id="rId22" Type="http://schemas.openxmlformats.org/officeDocument/2006/relationships/hyperlink" Target="http://www.fapeo.be/wp-content/uploads/2013/12/11-15-2013-Agir-collectivement-violence-%C3%A9co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D6AAB-8804-4DAC-A731-C519558CC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4699</Words>
  <Characters>25847</Characters>
  <Application>Microsoft Office Word</Application>
  <DocSecurity>4</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Gauthier</dc:creator>
  <cp:keywords/>
  <dc:description/>
  <cp:lastModifiedBy>Céline Cuypers</cp:lastModifiedBy>
  <cp:revision>2</cp:revision>
  <cp:lastPrinted>2017-12-04T12:18:00Z</cp:lastPrinted>
  <dcterms:created xsi:type="dcterms:W3CDTF">2024-01-25T15:47:00Z</dcterms:created>
  <dcterms:modified xsi:type="dcterms:W3CDTF">2024-01-25T15:47:00Z</dcterms:modified>
</cp:coreProperties>
</file>